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558C" w14:textId="77777777" w:rsidR="005431AF" w:rsidRPr="005431AF" w:rsidRDefault="005431AF" w:rsidP="005431AF">
      <w:pPr>
        <w:pStyle w:val="NoSpacing"/>
        <w:jc w:val="center"/>
        <w:rPr>
          <w:rFonts w:ascii="Comic Sans MS" w:hAnsi="Comic Sans MS"/>
          <w:b/>
          <w:bCs/>
          <w:sz w:val="20"/>
          <w:szCs w:val="20"/>
        </w:rPr>
      </w:pPr>
      <w:r w:rsidRPr="005431AF">
        <w:rPr>
          <w:rFonts w:ascii="Comic Sans MS" w:hAnsi="Comic Sans MS"/>
          <w:b/>
          <w:bCs/>
          <w:sz w:val="20"/>
          <w:szCs w:val="20"/>
        </w:rPr>
        <w:t>St Marys Church of England Primary School and Nursery</w:t>
      </w:r>
    </w:p>
    <w:p w14:paraId="02838E4C" w14:textId="77777777" w:rsidR="005431AF" w:rsidRPr="005431AF" w:rsidRDefault="005431AF" w:rsidP="005431AF">
      <w:pPr>
        <w:pStyle w:val="NoSpacing"/>
        <w:jc w:val="center"/>
        <w:rPr>
          <w:rFonts w:ascii="Comic Sans MS" w:hAnsi="Comic Sans MS"/>
          <w:b/>
          <w:bCs/>
          <w:sz w:val="20"/>
          <w:szCs w:val="20"/>
        </w:rPr>
      </w:pPr>
      <w:r w:rsidRPr="005431AF">
        <w:rPr>
          <w:rFonts w:ascii="Comic Sans MS" w:hAnsi="Comic Sans MS"/>
          <w:b/>
          <w:bCs/>
          <w:sz w:val="20"/>
          <w:szCs w:val="20"/>
        </w:rPr>
        <w:t>‘Be the best you can be…’</w:t>
      </w:r>
    </w:p>
    <w:p w14:paraId="112FD89C" w14:textId="77777777" w:rsidR="005431AF" w:rsidRPr="005431AF" w:rsidRDefault="005431AF" w:rsidP="005431AF">
      <w:pPr>
        <w:pStyle w:val="NoSpacing"/>
        <w:rPr>
          <w:rFonts w:ascii="Comic Sans MS" w:hAnsi="Comic Sans MS"/>
          <w:b/>
          <w:bCs/>
          <w:sz w:val="20"/>
          <w:szCs w:val="20"/>
          <w:u w:val="single"/>
        </w:rPr>
      </w:pPr>
    </w:p>
    <w:p w14:paraId="0B2AFC56" w14:textId="739593C7"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Purpose</w:t>
      </w:r>
    </w:p>
    <w:p w14:paraId="4C53364F" w14:textId="77777777" w:rsidR="005431AF" w:rsidRPr="005431AF" w:rsidRDefault="005431AF" w:rsidP="005431AF">
      <w:pPr>
        <w:pStyle w:val="NoSpacing"/>
        <w:rPr>
          <w:rFonts w:ascii="Comic Sans MS" w:hAnsi="Comic Sans MS"/>
          <w:b/>
          <w:bCs/>
          <w:sz w:val="20"/>
          <w:szCs w:val="20"/>
          <w:u w:val="single"/>
        </w:rPr>
      </w:pPr>
    </w:p>
    <w:p w14:paraId="0B1F172F"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 is a universal language that embodies one of the highest forms of creativity. A high quality</w:t>
      </w:r>
    </w:p>
    <w:p w14:paraId="42C9126F"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 education should engage and inspire pupils to develop a love of music and their talent as</w:t>
      </w:r>
    </w:p>
    <w:p w14:paraId="36D4F42E"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musicians, and so increase their self-confidence, creativity and sense of achievement. As pupils</w:t>
      </w:r>
    </w:p>
    <w:p w14:paraId="22A869F8"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progress, they should develop a critical engagement with music, allowing them to compose, and to</w:t>
      </w:r>
    </w:p>
    <w:p w14:paraId="31F62018" w14:textId="2F57646B" w:rsidR="005431AF" w:rsidRDefault="005431AF" w:rsidP="005431AF">
      <w:pPr>
        <w:pStyle w:val="NoSpacing"/>
        <w:rPr>
          <w:rFonts w:ascii="Comic Sans MS" w:hAnsi="Comic Sans MS"/>
          <w:sz w:val="20"/>
          <w:szCs w:val="20"/>
        </w:rPr>
      </w:pPr>
      <w:r w:rsidRPr="005431AF">
        <w:rPr>
          <w:rFonts w:ascii="Comic Sans MS" w:hAnsi="Comic Sans MS"/>
          <w:sz w:val="20"/>
          <w:szCs w:val="20"/>
        </w:rPr>
        <w:t>listen with discrimination to the best in the musical canon.</w:t>
      </w:r>
    </w:p>
    <w:p w14:paraId="46B4300B" w14:textId="77777777" w:rsidR="005431AF" w:rsidRPr="005431AF" w:rsidRDefault="005431AF" w:rsidP="005431AF">
      <w:pPr>
        <w:pStyle w:val="NoSpacing"/>
        <w:rPr>
          <w:rFonts w:ascii="Comic Sans MS" w:hAnsi="Comic Sans MS"/>
          <w:sz w:val="20"/>
          <w:szCs w:val="20"/>
        </w:rPr>
      </w:pPr>
    </w:p>
    <w:p w14:paraId="4A39F9C2"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 should be concerned with the development of the whole child. Children should be provided</w:t>
      </w:r>
    </w:p>
    <w:p w14:paraId="2D2F546E"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with opportunities to explore the world of thoughts and feelings and to express their ideas in ways</w:t>
      </w:r>
    </w:p>
    <w:p w14:paraId="0BC6C858"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that are powerful alternatives to the written word throughout the curriculum.</w:t>
      </w:r>
    </w:p>
    <w:p w14:paraId="64009D47" w14:textId="09A3E14D" w:rsidR="005431AF" w:rsidRDefault="005431AF" w:rsidP="005431AF">
      <w:pPr>
        <w:pStyle w:val="NoSpacing"/>
        <w:rPr>
          <w:rFonts w:ascii="Comic Sans MS" w:hAnsi="Comic Sans MS"/>
          <w:sz w:val="20"/>
          <w:szCs w:val="20"/>
        </w:rPr>
      </w:pPr>
      <w:r w:rsidRPr="005431AF">
        <w:rPr>
          <w:rFonts w:ascii="Comic Sans MS" w:hAnsi="Comic Sans MS"/>
          <w:sz w:val="20"/>
          <w:szCs w:val="20"/>
        </w:rPr>
        <w:t>“Where words fail, music speaks.” ― Hans Chris/an Andersen</w:t>
      </w:r>
    </w:p>
    <w:p w14:paraId="6F070F80" w14:textId="77777777" w:rsidR="005431AF" w:rsidRPr="005431AF" w:rsidRDefault="005431AF" w:rsidP="005431AF">
      <w:pPr>
        <w:pStyle w:val="NoSpacing"/>
        <w:rPr>
          <w:rFonts w:ascii="Comic Sans MS" w:hAnsi="Comic Sans MS"/>
          <w:sz w:val="20"/>
          <w:szCs w:val="20"/>
        </w:rPr>
      </w:pPr>
    </w:p>
    <w:p w14:paraId="069E874F" w14:textId="2E986797"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Aims</w:t>
      </w:r>
    </w:p>
    <w:p w14:paraId="27CAD390" w14:textId="77777777" w:rsidR="005431AF" w:rsidRPr="005431AF" w:rsidRDefault="005431AF" w:rsidP="005431AF">
      <w:pPr>
        <w:pStyle w:val="NoSpacing"/>
        <w:rPr>
          <w:rFonts w:ascii="Comic Sans MS" w:hAnsi="Comic Sans MS"/>
          <w:b/>
          <w:bCs/>
          <w:sz w:val="20"/>
          <w:szCs w:val="20"/>
          <w:u w:val="single"/>
        </w:rPr>
      </w:pPr>
    </w:p>
    <w:p w14:paraId="0AB9A55D" w14:textId="59EF2055"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xml:space="preserve">At </w:t>
      </w:r>
      <w:r>
        <w:rPr>
          <w:rFonts w:ascii="Comic Sans MS" w:hAnsi="Comic Sans MS"/>
          <w:sz w:val="20"/>
          <w:szCs w:val="20"/>
        </w:rPr>
        <w:t>St Mary’s</w:t>
      </w:r>
      <w:r w:rsidRPr="005431AF">
        <w:rPr>
          <w:rFonts w:ascii="Comic Sans MS" w:hAnsi="Comic Sans MS"/>
          <w:sz w:val="20"/>
          <w:szCs w:val="20"/>
        </w:rPr>
        <w:t xml:space="preserve"> Primary School, we aim to provide quality teaching and learning of music to</w:t>
      </w:r>
    </w:p>
    <w:p w14:paraId="0F099517" w14:textId="5F04B695" w:rsidR="005431AF" w:rsidRDefault="005431AF" w:rsidP="005431AF">
      <w:pPr>
        <w:pStyle w:val="NoSpacing"/>
        <w:rPr>
          <w:rFonts w:ascii="Comic Sans MS" w:hAnsi="Comic Sans MS"/>
          <w:sz w:val="20"/>
          <w:szCs w:val="20"/>
        </w:rPr>
      </w:pPr>
      <w:r w:rsidRPr="005431AF">
        <w:rPr>
          <w:rFonts w:ascii="Comic Sans MS" w:hAnsi="Comic Sans MS"/>
          <w:sz w:val="20"/>
          <w:szCs w:val="20"/>
        </w:rPr>
        <w:t>ensure all pupils:</w:t>
      </w:r>
    </w:p>
    <w:p w14:paraId="52DD56FB" w14:textId="77777777" w:rsidR="00134E4F" w:rsidRPr="005431AF" w:rsidRDefault="00134E4F" w:rsidP="005431AF">
      <w:pPr>
        <w:pStyle w:val="NoSpacing"/>
        <w:rPr>
          <w:rFonts w:ascii="Comic Sans MS" w:hAnsi="Comic Sans MS"/>
          <w:sz w:val="20"/>
          <w:szCs w:val="20"/>
        </w:rPr>
      </w:pPr>
    </w:p>
    <w:p w14:paraId="7DA93E96"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perform, listen to, review and evaluate music across a range of historical periods, genres,</w:t>
      </w:r>
    </w:p>
    <w:p w14:paraId="60D2F946" w14:textId="45B847CD" w:rsidR="005431AF" w:rsidRDefault="005431AF" w:rsidP="005431AF">
      <w:pPr>
        <w:pStyle w:val="NoSpacing"/>
        <w:rPr>
          <w:rFonts w:ascii="Comic Sans MS" w:hAnsi="Comic Sans MS"/>
          <w:sz w:val="20"/>
          <w:szCs w:val="20"/>
        </w:rPr>
      </w:pPr>
      <w:r w:rsidRPr="005431AF">
        <w:rPr>
          <w:rFonts w:ascii="Comic Sans MS" w:hAnsi="Comic Sans MS"/>
          <w:sz w:val="20"/>
          <w:szCs w:val="20"/>
        </w:rPr>
        <w:t>styles and traditions, including the works of the great composers and musicians</w:t>
      </w:r>
    </w:p>
    <w:p w14:paraId="49A76507" w14:textId="77777777" w:rsidR="005431AF" w:rsidRPr="005431AF" w:rsidRDefault="005431AF" w:rsidP="005431AF">
      <w:pPr>
        <w:pStyle w:val="NoSpacing"/>
        <w:rPr>
          <w:rFonts w:ascii="Comic Sans MS" w:hAnsi="Comic Sans MS"/>
          <w:sz w:val="20"/>
          <w:szCs w:val="20"/>
        </w:rPr>
      </w:pPr>
    </w:p>
    <w:p w14:paraId="7C968F74" w14:textId="59EBC768" w:rsidR="005431AF" w:rsidRDefault="005431AF" w:rsidP="005431AF">
      <w:pPr>
        <w:pStyle w:val="NoSpacing"/>
        <w:rPr>
          <w:rFonts w:ascii="Comic Sans MS" w:hAnsi="Comic Sans MS"/>
          <w:sz w:val="20"/>
          <w:szCs w:val="20"/>
        </w:rPr>
      </w:pPr>
      <w:r w:rsidRPr="005431AF">
        <w:rPr>
          <w:rFonts w:ascii="Comic Sans MS" w:hAnsi="Comic Sans MS"/>
          <w:sz w:val="20"/>
          <w:szCs w:val="20"/>
        </w:rPr>
        <w:t>• learn to sing and to use their voices, to create and compose music on their own and with</w:t>
      </w:r>
      <w:r w:rsidR="00134E4F">
        <w:rPr>
          <w:rFonts w:ascii="Comic Sans MS" w:hAnsi="Comic Sans MS"/>
          <w:sz w:val="20"/>
          <w:szCs w:val="20"/>
        </w:rPr>
        <w:t xml:space="preserve"> o</w:t>
      </w:r>
      <w:r w:rsidRPr="005431AF">
        <w:rPr>
          <w:rFonts w:ascii="Comic Sans MS" w:hAnsi="Comic Sans MS"/>
          <w:sz w:val="20"/>
          <w:szCs w:val="20"/>
        </w:rPr>
        <w:t>thers</w:t>
      </w:r>
    </w:p>
    <w:p w14:paraId="47257B6D" w14:textId="77777777" w:rsidR="005431AF" w:rsidRPr="005431AF" w:rsidRDefault="005431AF" w:rsidP="005431AF">
      <w:pPr>
        <w:pStyle w:val="NoSpacing"/>
        <w:rPr>
          <w:rFonts w:ascii="Comic Sans MS" w:hAnsi="Comic Sans MS"/>
          <w:sz w:val="20"/>
          <w:szCs w:val="20"/>
        </w:rPr>
      </w:pPr>
    </w:p>
    <w:p w14:paraId="370A4B01" w14:textId="5359036E" w:rsidR="005431AF" w:rsidRDefault="005431AF" w:rsidP="005431AF">
      <w:pPr>
        <w:pStyle w:val="NoSpacing"/>
        <w:rPr>
          <w:rFonts w:ascii="Comic Sans MS" w:hAnsi="Comic Sans MS"/>
          <w:sz w:val="20"/>
          <w:szCs w:val="20"/>
        </w:rPr>
      </w:pPr>
      <w:r w:rsidRPr="005431AF">
        <w:rPr>
          <w:rFonts w:ascii="Comic Sans MS" w:hAnsi="Comic Sans MS"/>
          <w:sz w:val="20"/>
          <w:szCs w:val="20"/>
        </w:rPr>
        <w:t>• have the opportunity to learn a musical instrument</w:t>
      </w:r>
    </w:p>
    <w:p w14:paraId="18E574F8" w14:textId="77777777" w:rsidR="005431AF" w:rsidRPr="005431AF" w:rsidRDefault="005431AF" w:rsidP="005431AF">
      <w:pPr>
        <w:pStyle w:val="NoSpacing"/>
        <w:rPr>
          <w:rFonts w:ascii="Comic Sans MS" w:hAnsi="Comic Sans MS"/>
          <w:sz w:val="20"/>
          <w:szCs w:val="20"/>
        </w:rPr>
      </w:pPr>
    </w:p>
    <w:p w14:paraId="20EC3491"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use technology appropriately and have the opportunity to progress to the next level of</w:t>
      </w:r>
    </w:p>
    <w:p w14:paraId="20A951EE" w14:textId="35C5180D" w:rsidR="005431AF" w:rsidRDefault="005431AF" w:rsidP="005431AF">
      <w:pPr>
        <w:pStyle w:val="NoSpacing"/>
        <w:rPr>
          <w:rFonts w:ascii="Comic Sans MS" w:hAnsi="Comic Sans MS"/>
          <w:sz w:val="20"/>
          <w:szCs w:val="20"/>
        </w:rPr>
      </w:pPr>
      <w:r w:rsidRPr="005431AF">
        <w:rPr>
          <w:rFonts w:ascii="Comic Sans MS" w:hAnsi="Comic Sans MS"/>
          <w:sz w:val="20"/>
          <w:szCs w:val="20"/>
        </w:rPr>
        <w:t>musical excellence</w:t>
      </w:r>
    </w:p>
    <w:p w14:paraId="653868E9" w14:textId="77777777" w:rsidR="005431AF" w:rsidRPr="005431AF" w:rsidRDefault="005431AF" w:rsidP="005431AF">
      <w:pPr>
        <w:pStyle w:val="NoSpacing"/>
        <w:rPr>
          <w:rFonts w:ascii="Comic Sans MS" w:hAnsi="Comic Sans MS"/>
          <w:sz w:val="20"/>
          <w:szCs w:val="20"/>
        </w:rPr>
      </w:pPr>
    </w:p>
    <w:p w14:paraId="1AB8D43B"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understand and explore how music is created, produced and communicated, including</w:t>
      </w:r>
    </w:p>
    <w:p w14:paraId="3FB29AD3"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through the inter-related dimensions: pitch, duration, dynamics, tempo, timbre, texture,</w:t>
      </w:r>
    </w:p>
    <w:p w14:paraId="41EA5DC1" w14:textId="401DA9B5" w:rsidR="005431AF" w:rsidRDefault="005431AF" w:rsidP="005431AF">
      <w:pPr>
        <w:pStyle w:val="NoSpacing"/>
        <w:rPr>
          <w:rFonts w:ascii="Comic Sans MS" w:hAnsi="Comic Sans MS"/>
          <w:sz w:val="20"/>
          <w:szCs w:val="20"/>
        </w:rPr>
      </w:pPr>
      <w:r w:rsidRPr="005431AF">
        <w:rPr>
          <w:rFonts w:ascii="Comic Sans MS" w:hAnsi="Comic Sans MS"/>
          <w:sz w:val="20"/>
          <w:szCs w:val="20"/>
        </w:rPr>
        <w:t>structure and appropriate musical notations.</w:t>
      </w:r>
    </w:p>
    <w:p w14:paraId="4D045048" w14:textId="77777777" w:rsidR="005431AF" w:rsidRPr="005431AF" w:rsidRDefault="005431AF" w:rsidP="005431AF">
      <w:pPr>
        <w:pStyle w:val="NoSpacing"/>
        <w:rPr>
          <w:rFonts w:ascii="Comic Sans MS" w:hAnsi="Comic Sans MS"/>
          <w:sz w:val="20"/>
          <w:szCs w:val="20"/>
        </w:rPr>
      </w:pPr>
    </w:p>
    <w:p w14:paraId="11EC344C" w14:textId="2C28F702" w:rsidR="005431AF" w:rsidRP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Making use of our Locality and Wider Links</w:t>
      </w:r>
    </w:p>
    <w:p w14:paraId="3A98DBDF" w14:textId="77777777" w:rsidR="005431AF" w:rsidRPr="005431AF" w:rsidRDefault="005431AF" w:rsidP="005431AF">
      <w:pPr>
        <w:pStyle w:val="NoSpacing"/>
        <w:rPr>
          <w:rFonts w:ascii="Comic Sans MS" w:hAnsi="Comic Sans MS"/>
          <w:sz w:val="20"/>
          <w:szCs w:val="20"/>
        </w:rPr>
      </w:pPr>
    </w:p>
    <w:p w14:paraId="466F7409" w14:textId="05BD675B" w:rsidR="005431AF" w:rsidRPr="005431AF" w:rsidRDefault="005431AF" w:rsidP="005431AF">
      <w:pPr>
        <w:pStyle w:val="NoSpacing"/>
        <w:rPr>
          <w:rFonts w:ascii="Comic Sans MS" w:hAnsi="Comic Sans MS"/>
          <w:sz w:val="20"/>
          <w:szCs w:val="20"/>
        </w:rPr>
      </w:pPr>
      <w:r>
        <w:rPr>
          <w:rFonts w:ascii="Comic Sans MS" w:hAnsi="Comic Sans MS"/>
          <w:sz w:val="20"/>
          <w:szCs w:val="20"/>
        </w:rPr>
        <w:t>W</w:t>
      </w:r>
      <w:r w:rsidRPr="005431AF">
        <w:rPr>
          <w:rFonts w:ascii="Comic Sans MS" w:hAnsi="Comic Sans MS"/>
          <w:sz w:val="20"/>
          <w:szCs w:val="20"/>
        </w:rPr>
        <w:t>e aim to provide strong foundations for children’s</w:t>
      </w:r>
      <w:r>
        <w:rPr>
          <w:rFonts w:ascii="Comic Sans MS" w:hAnsi="Comic Sans MS"/>
          <w:sz w:val="20"/>
          <w:szCs w:val="20"/>
        </w:rPr>
        <w:t xml:space="preserve"> </w:t>
      </w:r>
      <w:r w:rsidRPr="005431AF">
        <w:rPr>
          <w:rFonts w:ascii="Comic Sans MS" w:hAnsi="Comic Sans MS"/>
          <w:sz w:val="20"/>
          <w:szCs w:val="20"/>
        </w:rPr>
        <w:t>development of music education. We aim to make best use of our own facilities and those nearby.</w:t>
      </w:r>
    </w:p>
    <w:p w14:paraId="5A1531A0" w14:textId="126CDC59"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We:</w:t>
      </w:r>
    </w:p>
    <w:p w14:paraId="5F2AA497" w14:textId="26FD4830"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xml:space="preserve">• link in with the </w:t>
      </w:r>
      <w:r>
        <w:rPr>
          <w:rFonts w:ascii="Comic Sans MS" w:hAnsi="Comic Sans MS"/>
          <w:sz w:val="20"/>
          <w:szCs w:val="20"/>
        </w:rPr>
        <w:t>Bath and North East Somerset</w:t>
      </w:r>
      <w:r w:rsidRPr="005431AF">
        <w:rPr>
          <w:rFonts w:ascii="Comic Sans MS" w:hAnsi="Comic Sans MS"/>
          <w:sz w:val="20"/>
          <w:szCs w:val="20"/>
        </w:rPr>
        <w:t xml:space="preserve"> Music Service </w:t>
      </w:r>
    </w:p>
    <w:p w14:paraId="01F90F9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follow the award winning Charanga Music scheme</w:t>
      </w:r>
    </w:p>
    <w:p w14:paraId="4AD812C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provide ‘real’ opportunities for children to perform: school shows, assemblies, annual school</w:t>
      </w:r>
    </w:p>
    <w:p w14:paraId="0FCF6E84" w14:textId="291B985A" w:rsidR="005431AF" w:rsidRDefault="005431AF" w:rsidP="005431AF">
      <w:pPr>
        <w:pStyle w:val="NoSpacing"/>
        <w:rPr>
          <w:rFonts w:ascii="Comic Sans MS" w:hAnsi="Comic Sans MS"/>
          <w:sz w:val="20"/>
          <w:szCs w:val="20"/>
        </w:rPr>
      </w:pPr>
      <w:r w:rsidRPr="005431AF">
        <w:rPr>
          <w:rFonts w:ascii="Comic Sans MS" w:hAnsi="Comic Sans MS"/>
          <w:sz w:val="20"/>
          <w:szCs w:val="20"/>
        </w:rPr>
        <w:t>music concert, nearby church, Christmas concerts for parents as well as</w:t>
      </w:r>
      <w:r>
        <w:rPr>
          <w:rFonts w:ascii="Comic Sans MS" w:hAnsi="Comic Sans MS"/>
          <w:sz w:val="20"/>
          <w:szCs w:val="20"/>
        </w:rPr>
        <w:t xml:space="preserve"> </w:t>
      </w:r>
      <w:r w:rsidRPr="005431AF">
        <w:rPr>
          <w:rFonts w:ascii="Comic Sans MS" w:hAnsi="Comic Sans MS"/>
          <w:sz w:val="20"/>
          <w:szCs w:val="20"/>
        </w:rPr>
        <w:t>elderly residents in our</w:t>
      </w:r>
      <w:r>
        <w:rPr>
          <w:rFonts w:ascii="Comic Sans MS" w:hAnsi="Comic Sans MS"/>
          <w:sz w:val="20"/>
          <w:szCs w:val="20"/>
        </w:rPr>
        <w:t xml:space="preserve"> </w:t>
      </w:r>
      <w:r w:rsidRPr="005431AF">
        <w:rPr>
          <w:rFonts w:ascii="Comic Sans MS" w:hAnsi="Comic Sans MS"/>
          <w:sz w:val="20"/>
          <w:szCs w:val="20"/>
        </w:rPr>
        <w:t>community</w:t>
      </w:r>
    </w:p>
    <w:p w14:paraId="22B07463" w14:textId="77777777" w:rsidR="005431AF" w:rsidRPr="005431AF" w:rsidRDefault="005431AF" w:rsidP="005431AF">
      <w:pPr>
        <w:pStyle w:val="NoSpacing"/>
        <w:rPr>
          <w:rFonts w:ascii="Comic Sans MS" w:hAnsi="Comic Sans MS"/>
          <w:sz w:val="20"/>
          <w:szCs w:val="20"/>
        </w:rPr>
      </w:pPr>
    </w:p>
    <w:p w14:paraId="23CF7CBF" w14:textId="77777777" w:rsidR="005431AF" w:rsidRP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Curriculum Intent</w:t>
      </w:r>
    </w:p>
    <w:p w14:paraId="69F1671A"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Our school curriculum sets out the knowledge and skills that pupils will gain at each stage. It is clear</w:t>
      </w:r>
    </w:p>
    <w:p w14:paraId="6D0D47BB"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what end points the curriculum is building towards and what children need to know and be able to</w:t>
      </w:r>
    </w:p>
    <w:p w14:paraId="3185B15E"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do to reach those end points. This is set out in detail in our Charanga Music scheme. The scheme</w:t>
      </w:r>
    </w:p>
    <w:p w14:paraId="70F2344B" w14:textId="666DBC93" w:rsidR="005431AF" w:rsidRDefault="005431AF" w:rsidP="005431AF">
      <w:pPr>
        <w:pStyle w:val="NoSpacing"/>
        <w:rPr>
          <w:rFonts w:ascii="Comic Sans MS" w:hAnsi="Comic Sans MS"/>
          <w:sz w:val="20"/>
          <w:szCs w:val="20"/>
        </w:rPr>
      </w:pPr>
      <w:r w:rsidRPr="005431AF">
        <w:rPr>
          <w:rFonts w:ascii="Comic Sans MS" w:hAnsi="Comic Sans MS"/>
          <w:sz w:val="20"/>
          <w:szCs w:val="20"/>
        </w:rPr>
        <w:t>sets out in detail:</w:t>
      </w:r>
    </w:p>
    <w:p w14:paraId="1AE83F9A" w14:textId="77777777" w:rsidR="005431AF" w:rsidRPr="005431AF" w:rsidRDefault="005431AF" w:rsidP="005431AF">
      <w:pPr>
        <w:pStyle w:val="NoSpacing"/>
        <w:rPr>
          <w:rFonts w:ascii="Comic Sans MS" w:hAnsi="Comic Sans MS"/>
          <w:sz w:val="20"/>
          <w:szCs w:val="20"/>
        </w:rPr>
      </w:pPr>
    </w:p>
    <w:p w14:paraId="16CD1696"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What children should already know before starting a unit of work</w:t>
      </w:r>
    </w:p>
    <w:p w14:paraId="54E83D5A"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What children will know by the end of the unit</w:t>
      </w:r>
    </w:p>
    <w:p w14:paraId="6C867CC2"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The progression in teaching from one year to the next</w:t>
      </w:r>
    </w:p>
    <w:p w14:paraId="7E6D213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lastRenderedPageBreak/>
        <w:t>• The associated key vocabulary children are expected to learn and understand</w:t>
      </w:r>
    </w:p>
    <w:p w14:paraId="3BA08690" w14:textId="5ADCB582" w:rsidR="005431AF" w:rsidRDefault="005431AF" w:rsidP="005431AF">
      <w:pPr>
        <w:pStyle w:val="NoSpacing"/>
        <w:rPr>
          <w:rFonts w:ascii="Comic Sans MS" w:hAnsi="Comic Sans MS"/>
          <w:sz w:val="20"/>
          <w:szCs w:val="20"/>
        </w:rPr>
      </w:pPr>
      <w:r w:rsidRPr="005431AF">
        <w:rPr>
          <w:rFonts w:ascii="Comic Sans MS" w:hAnsi="Comic Sans MS"/>
          <w:sz w:val="20"/>
          <w:szCs w:val="20"/>
        </w:rPr>
        <w:t>• Adaptable individual lesson plans and resources</w:t>
      </w:r>
    </w:p>
    <w:p w14:paraId="602C2FC4" w14:textId="77777777" w:rsidR="005431AF" w:rsidRPr="005431AF" w:rsidRDefault="005431AF" w:rsidP="005431AF">
      <w:pPr>
        <w:pStyle w:val="NoSpacing"/>
        <w:rPr>
          <w:rFonts w:ascii="Comic Sans MS" w:hAnsi="Comic Sans MS"/>
          <w:sz w:val="20"/>
          <w:szCs w:val="20"/>
        </w:rPr>
      </w:pPr>
    </w:p>
    <w:p w14:paraId="185709B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Our curriculum is coherently planned, sequenced and implemented so that new knowledge and skills</w:t>
      </w:r>
    </w:p>
    <w:p w14:paraId="5E1CB5A7" w14:textId="1A314F7E" w:rsidR="005431AF" w:rsidRDefault="005431AF" w:rsidP="005431AF">
      <w:pPr>
        <w:pStyle w:val="NoSpacing"/>
        <w:rPr>
          <w:rFonts w:ascii="Comic Sans MS" w:hAnsi="Comic Sans MS"/>
          <w:sz w:val="20"/>
          <w:szCs w:val="20"/>
        </w:rPr>
      </w:pPr>
      <w:r w:rsidRPr="005431AF">
        <w:rPr>
          <w:rFonts w:ascii="Comic Sans MS" w:hAnsi="Comic Sans MS"/>
          <w:sz w:val="20"/>
          <w:szCs w:val="20"/>
        </w:rPr>
        <w:t>build on what has already been taught.</w:t>
      </w:r>
    </w:p>
    <w:p w14:paraId="70C34DB7" w14:textId="77777777" w:rsidR="005431AF" w:rsidRPr="005431AF" w:rsidRDefault="005431AF" w:rsidP="005431AF">
      <w:pPr>
        <w:pStyle w:val="NoSpacing"/>
        <w:rPr>
          <w:rFonts w:ascii="Comic Sans MS" w:hAnsi="Comic Sans MS"/>
          <w:sz w:val="20"/>
          <w:szCs w:val="20"/>
        </w:rPr>
      </w:pPr>
    </w:p>
    <w:p w14:paraId="0E71B165" w14:textId="2553B938"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Curriculum Implementation</w:t>
      </w:r>
    </w:p>
    <w:p w14:paraId="17F56387" w14:textId="77777777" w:rsidR="005431AF" w:rsidRPr="005431AF" w:rsidRDefault="005431AF" w:rsidP="005431AF">
      <w:pPr>
        <w:pStyle w:val="NoSpacing"/>
        <w:rPr>
          <w:rFonts w:ascii="Comic Sans MS" w:hAnsi="Comic Sans MS"/>
          <w:b/>
          <w:bCs/>
          <w:sz w:val="20"/>
          <w:szCs w:val="20"/>
          <w:u w:val="single"/>
        </w:rPr>
      </w:pPr>
    </w:p>
    <w:p w14:paraId="6D9706C3" w14:textId="5B6DD86D" w:rsidR="005431AF" w:rsidRPr="005431AF" w:rsidRDefault="005431AF" w:rsidP="005431AF">
      <w:pPr>
        <w:pStyle w:val="NoSpacing"/>
        <w:rPr>
          <w:rFonts w:ascii="Comic Sans MS" w:hAnsi="Comic Sans MS"/>
          <w:sz w:val="20"/>
          <w:szCs w:val="20"/>
        </w:rPr>
      </w:pPr>
      <w:r>
        <w:rPr>
          <w:rFonts w:ascii="Comic Sans MS" w:hAnsi="Comic Sans MS"/>
          <w:sz w:val="20"/>
          <w:szCs w:val="20"/>
        </w:rPr>
        <w:t>L</w:t>
      </w:r>
      <w:r w:rsidRPr="005431AF">
        <w:rPr>
          <w:rFonts w:ascii="Comic Sans MS" w:hAnsi="Comic Sans MS"/>
          <w:sz w:val="20"/>
          <w:szCs w:val="20"/>
        </w:rPr>
        <w:t>essons are taught by</w:t>
      </w:r>
      <w:r>
        <w:rPr>
          <w:rFonts w:ascii="Comic Sans MS" w:hAnsi="Comic Sans MS"/>
          <w:sz w:val="20"/>
          <w:szCs w:val="20"/>
        </w:rPr>
        <w:t xml:space="preserve"> </w:t>
      </w:r>
      <w:r w:rsidRPr="005431AF">
        <w:rPr>
          <w:rFonts w:ascii="Comic Sans MS" w:hAnsi="Comic Sans MS"/>
          <w:sz w:val="20"/>
          <w:szCs w:val="20"/>
        </w:rPr>
        <w:t>individual class teachers. Singing is also taught in weekly singing assemblies</w:t>
      </w:r>
      <w:r>
        <w:rPr>
          <w:rFonts w:ascii="Comic Sans MS" w:hAnsi="Comic Sans MS"/>
          <w:sz w:val="20"/>
          <w:szCs w:val="20"/>
        </w:rPr>
        <w:t>.</w:t>
      </w:r>
      <w:r w:rsidR="009F0B6C">
        <w:rPr>
          <w:rFonts w:ascii="Comic Sans MS" w:hAnsi="Comic Sans MS"/>
          <w:sz w:val="20"/>
          <w:szCs w:val="20"/>
        </w:rPr>
        <w:t xml:space="preserve"> IN addition to the cultural enrichment opportunities identified in the Scheme of Learning, ab eclectic programme of music is introduced to the children during assemblies, with PowerPoint slides about the genre and composer. </w:t>
      </w:r>
    </w:p>
    <w:p w14:paraId="57E11FD4" w14:textId="459FAAB2" w:rsidR="005431AF" w:rsidRDefault="005431AF" w:rsidP="005431AF">
      <w:pPr>
        <w:pStyle w:val="NoSpacing"/>
        <w:rPr>
          <w:rFonts w:ascii="Comic Sans MS" w:hAnsi="Comic Sans MS"/>
          <w:sz w:val="20"/>
          <w:szCs w:val="20"/>
        </w:rPr>
      </w:pPr>
      <w:r w:rsidRPr="005431AF">
        <w:rPr>
          <w:rFonts w:ascii="Comic Sans MS" w:hAnsi="Comic Sans MS"/>
          <w:sz w:val="20"/>
          <w:szCs w:val="20"/>
        </w:rPr>
        <w:t>The school</w:t>
      </w:r>
      <w:r w:rsidR="009F0B6C">
        <w:rPr>
          <w:rFonts w:ascii="Comic Sans MS" w:hAnsi="Comic Sans MS"/>
          <w:sz w:val="20"/>
          <w:szCs w:val="20"/>
        </w:rPr>
        <w:t xml:space="preserve"> is able to offer a wide range of peripatetic lessons through the BANES music service. </w:t>
      </w:r>
      <w:r w:rsidRPr="005431AF">
        <w:rPr>
          <w:rFonts w:ascii="Comic Sans MS" w:hAnsi="Comic Sans MS"/>
          <w:sz w:val="20"/>
          <w:szCs w:val="20"/>
        </w:rPr>
        <w:t xml:space="preserve"> </w:t>
      </w:r>
      <w:r>
        <w:rPr>
          <w:rFonts w:ascii="Comic Sans MS" w:hAnsi="Comic Sans MS"/>
          <w:sz w:val="20"/>
          <w:szCs w:val="20"/>
        </w:rPr>
        <w:t xml:space="preserve">The children and parents are surveyed </w:t>
      </w:r>
      <w:r w:rsidR="009F0B6C">
        <w:rPr>
          <w:rFonts w:ascii="Comic Sans MS" w:hAnsi="Comic Sans MS"/>
          <w:sz w:val="20"/>
          <w:szCs w:val="20"/>
        </w:rPr>
        <w:t>annually</w:t>
      </w:r>
      <w:r>
        <w:rPr>
          <w:rFonts w:ascii="Comic Sans MS" w:hAnsi="Comic Sans MS"/>
          <w:sz w:val="20"/>
          <w:szCs w:val="20"/>
        </w:rPr>
        <w:t xml:space="preserve"> to </w:t>
      </w:r>
      <w:r w:rsidR="009F0B6C">
        <w:rPr>
          <w:rFonts w:ascii="Comic Sans MS" w:hAnsi="Comic Sans MS"/>
          <w:sz w:val="20"/>
          <w:szCs w:val="20"/>
        </w:rPr>
        <w:t xml:space="preserve">offer this. </w:t>
      </w:r>
      <w:r w:rsidRPr="005431AF">
        <w:rPr>
          <w:rFonts w:ascii="Comic Sans MS" w:hAnsi="Comic Sans MS"/>
          <w:sz w:val="20"/>
          <w:szCs w:val="20"/>
        </w:rPr>
        <w:t>In Key Stage 2 children learn the</w:t>
      </w:r>
      <w:r w:rsidR="009F0B6C">
        <w:rPr>
          <w:rFonts w:ascii="Comic Sans MS" w:hAnsi="Comic Sans MS"/>
          <w:sz w:val="20"/>
          <w:szCs w:val="20"/>
        </w:rPr>
        <w:t xml:space="preserve"> </w:t>
      </w:r>
      <w:r>
        <w:rPr>
          <w:rFonts w:ascii="Comic Sans MS" w:hAnsi="Comic Sans MS"/>
          <w:sz w:val="20"/>
          <w:szCs w:val="20"/>
        </w:rPr>
        <w:t xml:space="preserve">glockenspiel </w:t>
      </w:r>
      <w:r w:rsidRPr="005431AF">
        <w:rPr>
          <w:rFonts w:ascii="Comic Sans MS" w:hAnsi="Comic Sans MS"/>
          <w:sz w:val="20"/>
          <w:szCs w:val="20"/>
        </w:rPr>
        <w:t>ensuring that they should leave primary school able to read</w:t>
      </w:r>
      <w:r>
        <w:rPr>
          <w:rFonts w:ascii="Comic Sans MS" w:hAnsi="Comic Sans MS"/>
          <w:sz w:val="20"/>
          <w:szCs w:val="20"/>
        </w:rPr>
        <w:t xml:space="preserve"> </w:t>
      </w:r>
      <w:r w:rsidRPr="005431AF">
        <w:rPr>
          <w:rFonts w:ascii="Comic Sans MS" w:hAnsi="Comic Sans MS"/>
          <w:sz w:val="20"/>
          <w:szCs w:val="20"/>
        </w:rPr>
        <w:t>music.</w:t>
      </w:r>
    </w:p>
    <w:p w14:paraId="36C17415" w14:textId="77777777" w:rsidR="005431AF" w:rsidRPr="005431AF" w:rsidRDefault="005431AF" w:rsidP="005431AF">
      <w:pPr>
        <w:pStyle w:val="NoSpacing"/>
        <w:rPr>
          <w:rFonts w:ascii="Comic Sans MS" w:hAnsi="Comic Sans MS"/>
          <w:sz w:val="20"/>
          <w:szCs w:val="20"/>
        </w:rPr>
      </w:pPr>
    </w:p>
    <w:p w14:paraId="728EF4BC"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Through a high-quality music education should:</w:t>
      </w:r>
    </w:p>
    <w:p w14:paraId="714FBFA3"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Experience a wide variety of music</w:t>
      </w:r>
    </w:p>
    <w:p w14:paraId="1B77CD6C"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Be encouraged to express their own individuality through creativity</w:t>
      </w:r>
    </w:p>
    <w:p w14:paraId="5E106FCA"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experience the joy of singing and playing together</w:t>
      </w:r>
    </w:p>
    <w:p w14:paraId="379D8421"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have a deeper knowledge and understanding through their experiences</w:t>
      </w:r>
    </w:p>
    <w:p w14:paraId="30E2C77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have a good understanding of notation.</w:t>
      </w:r>
    </w:p>
    <w:p w14:paraId="070B2C80" w14:textId="368F1F7F" w:rsidR="005431AF" w:rsidRDefault="005431AF" w:rsidP="005431AF">
      <w:pPr>
        <w:pStyle w:val="NoSpacing"/>
        <w:rPr>
          <w:rFonts w:ascii="Comic Sans MS" w:hAnsi="Comic Sans MS"/>
          <w:sz w:val="20"/>
          <w:szCs w:val="20"/>
        </w:rPr>
      </w:pPr>
      <w:r w:rsidRPr="005431AF">
        <w:rPr>
          <w:rFonts w:ascii="Comic Sans MS" w:hAnsi="Comic Sans MS"/>
          <w:sz w:val="20"/>
          <w:szCs w:val="20"/>
        </w:rPr>
        <w:t>• be excited &amp; inspired by music.</w:t>
      </w:r>
    </w:p>
    <w:p w14:paraId="2BB82B1F" w14:textId="77777777" w:rsidR="005431AF" w:rsidRPr="005431AF" w:rsidRDefault="005431AF" w:rsidP="005431AF">
      <w:pPr>
        <w:pStyle w:val="NoSpacing"/>
        <w:rPr>
          <w:rFonts w:ascii="Comic Sans MS" w:hAnsi="Comic Sans MS"/>
          <w:sz w:val="20"/>
          <w:szCs w:val="20"/>
        </w:rPr>
      </w:pPr>
    </w:p>
    <w:p w14:paraId="52B6DF2C"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Lesson design is consistent across the school, and includes:</w:t>
      </w:r>
    </w:p>
    <w:p w14:paraId="4C9C8F6C"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a clear introduction of task and context</w:t>
      </w:r>
    </w:p>
    <w:p w14:paraId="2D37066A"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teaching skills necessary to succeed in a logical progression</w:t>
      </w:r>
    </w:p>
    <w:p w14:paraId="32FDE4BA"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xml:space="preserve">• time to explore, compose, rehearse, perform, listen, review and evaluate </w:t>
      </w:r>
    </w:p>
    <w:p w14:paraId="513C93B4"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notational development: Aural - Pictures- dots and dashes- graphic - staff</w:t>
      </w:r>
    </w:p>
    <w:p w14:paraId="1BFB3BF5"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vocal progression: age appropriate: song types-parts-range</w:t>
      </w:r>
    </w:p>
    <w:p w14:paraId="1037D822" w14:textId="535B11E3" w:rsidR="005431AF" w:rsidRDefault="005431AF" w:rsidP="005431AF">
      <w:pPr>
        <w:pStyle w:val="NoSpacing"/>
        <w:rPr>
          <w:rFonts w:ascii="Comic Sans MS" w:hAnsi="Comic Sans MS"/>
          <w:sz w:val="20"/>
          <w:szCs w:val="20"/>
        </w:rPr>
      </w:pPr>
      <w:r w:rsidRPr="005431AF">
        <w:rPr>
          <w:rFonts w:ascii="Comic Sans MS" w:hAnsi="Comic Sans MS"/>
          <w:sz w:val="20"/>
          <w:szCs w:val="20"/>
        </w:rPr>
        <w:t>• instrumental progression: ability appropriate: differentiated parts: pitch range</w:t>
      </w:r>
    </w:p>
    <w:p w14:paraId="67CA1232" w14:textId="77777777" w:rsidR="005431AF" w:rsidRPr="005431AF" w:rsidRDefault="005431AF" w:rsidP="005431AF">
      <w:pPr>
        <w:pStyle w:val="NoSpacing"/>
        <w:rPr>
          <w:rFonts w:ascii="Comic Sans MS" w:hAnsi="Comic Sans MS"/>
          <w:sz w:val="20"/>
          <w:szCs w:val="20"/>
        </w:rPr>
      </w:pPr>
    </w:p>
    <w:p w14:paraId="496B57AF" w14:textId="4E28F51C"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Music in the Foundation Stage</w:t>
      </w:r>
    </w:p>
    <w:p w14:paraId="1450110F" w14:textId="77777777" w:rsidR="005431AF" w:rsidRPr="005431AF" w:rsidRDefault="005431AF" w:rsidP="005431AF">
      <w:pPr>
        <w:pStyle w:val="NoSpacing"/>
        <w:rPr>
          <w:rFonts w:ascii="Comic Sans MS" w:hAnsi="Comic Sans MS"/>
          <w:b/>
          <w:bCs/>
          <w:sz w:val="20"/>
          <w:szCs w:val="20"/>
          <w:u w:val="single"/>
        </w:rPr>
      </w:pPr>
    </w:p>
    <w:p w14:paraId="360FAB6B"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Music-making and singing aids the general development and well-being of our very young. Regular</w:t>
      </w:r>
    </w:p>
    <w:p w14:paraId="122FEF5B"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musical activity both child-led and adult-led can help support children’s acquisition of language and</w:t>
      </w:r>
    </w:p>
    <w:p w14:paraId="53FE347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communication. It can aid their personal and social development, their physical agility, well-being,</w:t>
      </w:r>
    </w:p>
    <w:p w14:paraId="5A2FEB8F"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imagination and creativity. Songs cover diverse topics. For example, animals, Harvest, Christmas,</w:t>
      </w:r>
    </w:p>
    <w:p w14:paraId="7B6CB27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Easter, Diwali, human experiences, emotions, friendships Counting songs, Nursery rhymes, etc.</w:t>
      </w:r>
    </w:p>
    <w:p w14:paraId="1407D0E2"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Musical activities may also help towards an understanding of maths and allow us to make sense of</w:t>
      </w:r>
    </w:p>
    <w:p w14:paraId="0AE52A92" w14:textId="5EAB36C7" w:rsidR="005431AF" w:rsidRDefault="005431AF" w:rsidP="005431AF">
      <w:pPr>
        <w:pStyle w:val="NoSpacing"/>
        <w:rPr>
          <w:rFonts w:ascii="Comic Sans MS" w:hAnsi="Comic Sans MS"/>
          <w:sz w:val="20"/>
          <w:szCs w:val="20"/>
        </w:rPr>
      </w:pPr>
      <w:r w:rsidRPr="005431AF">
        <w:rPr>
          <w:rFonts w:ascii="Comic Sans MS" w:hAnsi="Comic Sans MS"/>
          <w:sz w:val="20"/>
          <w:szCs w:val="20"/>
        </w:rPr>
        <w:t>our world.</w:t>
      </w:r>
    </w:p>
    <w:p w14:paraId="69615153" w14:textId="77777777" w:rsidR="005431AF" w:rsidRPr="005431AF" w:rsidRDefault="005431AF" w:rsidP="005431AF">
      <w:pPr>
        <w:pStyle w:val="NoSpacing"/>
        <w:rPr>
          <w:rFonts w:ascii="Comic Sans MS" w:hAnsi="Comic Sans MS"/>
          <w:b/>
          <w:bCs/>
          <w:sz w:val="20"/>
          <w:szCs w:val="20"/>
          <w:u w:val="single"/>
        </w:rPr>
      </w:pPr>
    </w:p>
    <w:p w14:paraId="149EECEC" w14:textId="5579BF9B"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Cross Curricular Opportunities</w:t>
      </w:r>
    </w:p>
    <w:p w14:paraId="3AB89113" w14:textId="77777777" w:rsidR="005431AF" w:rsidRPr="005431AF" w:rsidRDefault="005431AF" w:rsidP="005431AF">
      <w:pPr>
        <w:pStyle w:val="NoSpacing"/>
        <w:rPr>
          <w:rFonts w:ascii="Comic Sans MS" w:hAnsi="Comic Sans MS"/>
          <w:b/>
          <w:bCs/>
          <w:sz w:val="20"/>
          <w:szCs w:val="20"/>
          <w:u w:val="single"/>
        </w:rPr>
      </w:pPr>
    </w:p>
    <w:p w14:paraId="2FF3D0F5"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The content and positioning of music units is designed to develop a coherent and progressive music</w:t>
      </w:r>
    </w:p>
    <w:p w14:paraId="37A41BD3"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curriculum which supports quality teaching and learning. Links are only made with other subjects</w:t>
      </w:r>
    </w:p>
    <w:p w14:paraId="2DCC38CF"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where they can meaningfully and significantly contribute to the teaching of those areas. Possible</w:t>
      </w:r>
    </w:p>
    <w:p w14:paraId="0EAC17CC"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opportunities include:</w:t>
      </w:r>
    </w:p>
    <w:p w14:paraId="7B19A23B"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Drama – music can enhance any drama work, whether individual drama lessons or school</w:t>
      </w:r>
    </w:p>
    <w:p w14:paraId="2171A952"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performances</w:t>
      </w:r>
    </w:p>
    <w:p w14:paraId="1AC187E4" w14:textId="48FBC485" w:rsidR="005431AF" w:rsidRDefault="005431AF" w:rsidP="005431AF">
      <w:pPr>
        <w:pStyle w:val="NoSpacing"/>
        <w:rPr>
          <w:rFonts w:ascii="Comic Sans MS" w:hAnsi="Comic Sans MS"/>
          <w:sz w:val="20"/>
          <w:szCs w:val="20"/>
        </w:rPr>
      </w:pPr>
      <w:r w:rsidRPr="005431AF">
        <w:rPr>
          <w:rFonts w:ascii="Comic Sans MS" w:hAnsi="Comic Sans MS"/>
          <w:sz w:val="20"/>
          <w:szCs w:val="20"/>
        </w:rPr>
        <w:t>• PSHCE – when children perform for members of the community,</w:t>
      </w:r>
      <w:r>
        <w:rPr>
          <w:rFonts w:ascii="Comic Sans MS" w:hAnsi="Comic Sans MS"/>
          <w:sz w:val="20"/>
          <w:szCs w:val="20"/>
        </w:rPr>
        <w:t xml:space="preserve"> (</w:t>
      </w:r>
      <w:r w:rsidRPr="005431AF">
        <w:rPr>
          <w:rFonts w:ascii="Comic Sans MS" w:hAnsi="Comic Sans MS"/>
          <w:sz w:val="20"/>
          <w:szCs w:val="20"/>
        </w:rPr>
        <w:t>Christmas community carol concert, Good Sam deliveries etc) they learn how much joy they</w:t>
      </w:r>
      <w:r>
        <w:rPr>
          <w:rFonts w:ascii="Comic Sans MS" w:hAnsi="Comic Sans MS"/>
          <w:sz w:val="20"/>
          <w:szCs w:val="20"/>
        </w:rPr>
        <w:t xml:space="preserve"> </w:t>
      </w:r>
      <w:r w:rsidRPr="005431AF">
        <w:rPr>
          <w:rFonts w:ascii="Comic Sans MS" w:hAnsi="Comic Sans MS"/>
          <w:sz w:val="20"/>
          <w:szCs w:val="20"/>
        </w:rPr>
        <w:t>can generate for themselves and others, and</w:t>
      </w:r>
      <w:r>
        <w:rPr>
          <w:rFonts w:ascii="Comic Sans MS" w:hAnsi="Comic Sans MS"/>
          <w:sz w:val="20"/>
          <w:szCs w:val="20"/>
        </w:rPr>
        <w:t xml:space="preserve"> </w:t>
      </w:r>
      <w:r w:rsidRPr="005431AF">
        <w:rPr>
          <w:rFonts w:ascii="Comic Sans MS" w:hAnsi="Comic Sans MS"/>
          <w:sz w:val="20"/>
          <w:szCs w:val="20"/>
        </w:rPr>
        <w:t>how music can bridge both age and cultural</w:t>
      </w:r>
      <w:r>
        <w:rPr>
          <w:rFonts w:ascii="Comic Sans MS" w:hAnsi="Comic Sans MS"/>
          <w:sz w:val="20"/>
          <w:szCs w:val="20"/>
        </w:rPr>
        <w:t xml:space="preserve"> </w:t>
      </w:r>
      <w:r w:rsidRPr="005431AF">
        <w:rPr>
          <w:rFonts w:ascii="Comic Sans MS" w:hAnsi="Comic Sans MS"/>
          <w:sz w:val="20"/>
          <w:szCs w:val="20"/>
        </w:rPr>
        <w:t>divides.</w:t>
      </w:r>
    </w:p>
    <w:p w14:paraId="7DAF05E5" w14:textId="77777777" w:rsidR="005431AF" w:rsidRPr="005431AF" w:rsidRDefault="005431AF" w:rsidP="005431AF">
      <w:pPr>
        <w:pStyle w:val="NoSpacing"/>
        <w:rPr>
          <w:rFonts w:ascii="Comic Sans MS" w:hAnsi="Comic Sans MS"/>
          <w:sz w:val="20"/>
          <w:szCs w:val="20"/>
        </w:rPr>
      </w:pPr>
    </w:p>
    <w:p w14:paraId="5109CF87" w14:textId="77777777" w:rsidR="009D3CBD" w:rsidRDefault="009D3CBD" w:rsidP="005431AF">
      <w:pPr>
        <w:pStyle w:val="NoSpacing"/>
        <w:rPr>
          <w:rFonts w:ascii="Comic Sans MS" w:hAnsi="Comic Sans MS"/>
          <w:b/>
          <w:bCs/>
          <w:sz w:val="20"/>
          <w:szCs w:val="20"/>
          <w:u w:val="single"/>
        </w:rPr>
      </w:pPr>
    </w:p>
    <w:p w14:paraId="315D9BFF" w14:textId="77777777" w:rsidR="009D3CBD" w:rsidRDefault="009D3CBD" w:rsidP="005431AF">
      <w:pPr>
        <w:pStyle w:val="NoSpacing"/>
        <w:rPr>
          <w:rFonts w:ascii="Comic Sans MS" w:hAnsi="Comic Sans MS"/>
          <w:b/>
          <w:bCs/>
          <w:sz w:val="20"/>
          <w:szCs w:val="20"/>
          <w:u w:val="single"/>
        </w:rPr>
      </w:pPr>
    </w:p>
    <w:p w14:paraId="10A6CEC7" w14:textId="77777777" w:rsidR="009D3CBD" w:rsidRDefault="009D3CBD" w:rsidP="005431AF">
      <w:pPr>
        <w:pStyle w:val="NoSpacing"/>
        <w:rPr>
          <w:rFonts w:ascii="Comic Sans MS" w:hAnsi="Comic Sans MS"/>
          <w:b/>
          <w:bCs/>
          <w:sz w:val="20"/>
          <w:szCs w:val="20"/>
          <w:u w:val="single"/>
        </w:rPr>
      </w:pPr>
    </w:p>
    <w:p w14:paraId="355F9B1E" w14:textId="5EEFD55B" w:rsidR="009D3CBD" w:rsidRDefault="00134E4F" w:rsidP="005431AF">
      <w:pPr>
        <w:pStyle w:val="NoSpacing"/>
        <w:rPr>
          <w:rFonts w:ascii="Comic Sans MS" w:hAnsi="Comic Sans MS"/>
          <w:b/>
          <w:bCs/>
          <w:sz w:val="20"/>
          <w:szCs w:val="20"/>
          <w:u w:val="single"/>
        </w:rPr>
      </w:pPr>
      <w:r>
        <w:rPr>
          <w:rFonts w:ascii="Comic Sans MS" w:hAnsi="Comic Sans MS"/>
          <w:b/>
          <w:bCs/>
          <w:sz w:val="20"/>
          <w:szCs w:val="20"/>
          <w:u w:val="single"/>
        </w:rPr>
        <w:t>Enrichment Opportunities</w:t>
      </w:r>
    </w:p>
    <w:p w14:paraId="4D0B8583" w14:textId="4E0DE142" w:rsidR="00134E4F" w:rsidRDefault="00134E4F" w:rsidP="005431AF">
      <w:pPr>
        <w:pStyle w:val="NoSpacing"/>
        <w:rPr>
          <w:rFonts w:ascii="Comic Sans MS" w:hAnsi="Comic Sans MS"/>
          <w:b/>
          <w:bCs/>
          <w:sz w:val="20"/>
          <w:szCs w:val="20"/>
          <w:u w:val="single"/>
        </w:rPr>
      </w:pPr>
    </w:p>
    <w:p w14:paraId="05879126" w14:textId="3CD80F0F" w:rsidR="00134E4F" w:rsidRDefault="00134E4F" w:rsidP="005431AF">
      <w:pPr>
        <w:pStyle w:val="NoSpacing"/>
        <w:rPr>
          <w:rFonts w:ascii="Comic Sans MS" w:hAnsi="Comic Sans MS"/>
          <w:b/>
          <w:bCs/>
          <w:sz w:val="20"/>
          <w:szCs w:val="20"/>
          <w:u w:val="single"/>
        </w:rPr>
      </w:pPr>
    </w:p>
    <w:p w14:paraId="168D6A2C" w14:textId="2AE3D043" w:rsidR="00134E4F" w:rsidRDefault="00134E4F" w:rsidP="005431AF">
      <w:pPr>
        <w:pStyle w:val="NoSpacing"/>
        <w:rPr>
          <w:rFonts w:ascii="Comic Sans MS" w:hAnsi="Comic Sans MS"/>
          <w:sz w:val="20"/>
          <w:szCs w:val="20"/>
        </w:rPr>
      </w:pPr>
      <w:r>
        <w:rPr>
          <w:rFonts w:ascii="Comic Sans MS" w:hAnsi="Comic Sans MS"/>
          <w:sz w:val="20"/>
          <w:szCs w:val="20"/>
        </w:rPr>
        <w:t>Enrichment opportunities</w:t>
      </w:r>
      <w:r w:rsidR="009F0B6C">
        <w:rPr>
          <w:rFonts w:ascii="Comic Sans MS" w:hAnsi="Comic Sans MS"/>
          <w:sz w:val="20"/>
          <w:szCs w:val="20"/>
        </w:rPr>
        <w:t>, developing cultural capital,</w:t>
      </w:r>
      <w:bookmarkStart w:id="0" w:name="_GoBack"/>
      <w:bookmarkEnd w:id="0"/>
      <w:r>
        <w:rPr>
          <w:rFonts w:ascii="Comic Sans MS" w:hAnsi="Comic Sans MS"/>
          <w:sz w:val="20"/>
          <w:szCs w:val="20"/>
        </w:rPr>
        <w:t xml:space="preserve"> are also an important part of our musical offer, with children visiting the </w:t>
      </w:r>
      <w:r w:rsidRPr="00134E4F">
        <w:rPr>
          <w:rFonts w:ascii="Comic Sans MS" w:hAnsi="Comic Sans MS"/>
          <w:sz w:val="20"/>
          <w:szCs w:val="20"/>
        </w:rPr>
        <w:t xml:space="preserve">theatre (in </w:t>
      </w:r>
      <w:r>
        <w:rPr>
          <w:rFonts w:ascii="Comic Sans MS" w:hAnsi="Comic Sans MS"/>
          <w:sz w:val="20"/>
          <w:szCs w:val="20"/>
        </w:rPr>
        <w:t>2020, the Pantomine at Bath Theatre Royal</w:t>
      </w:r>
      <w:r w:rsidRPr="00134E4F">
        <w:rPr>
          <w:rFonts w:ascii="Comic Sans MS" w:hAnsi="Comic Sans MS"/>
          <w:sz w:val="20"/>
          <w:szCs w:val="20"/>
        </w:rPr>
        <w:t>) as well as musical recitals (</w:t>
      </w:r>
      <w:r w:rsidR="009F0B6C">
        <w:rPr>
          <w:rFonts w:ascii="Comic Sans MS" w:hAnsi="Comic Sans MS"/>
          <w:sz w:val="20"/>
          <w:szCs w:val="20"/>
        </w:rPr>
        <w:t xml:space="preserve">musical performances at the local Secondary School and concerts at St Mary’s. most recently </w:t>
      </w:r>
      <w:r w:rsidR="009F0B6C" w:rsidRPr="009F0B6C">
        <w:rPr>
          <w:rFonts w:ascii="Comic Sans MS" w:hAnsi="Comic Sans MS"/>
          <w:sz w:val="20"/>
          <w:szCs w:val="20"/>
        </w:rPr>
        <w:t>Braimah</w:t>
      </w:r>
      <w:r w:rsidR="009F0B6C" w:rsidRPr="009F0B6C">
        <w:rPr>
          <w:rFonts w:ascii="Comic Sans MS" w:hAnsi="Comic Sans MS"/>
          <w:sz w:val="20"/>
          <w:szCs w:val="20"/>
        </w:rPr>
        <w:t xml:space="preserve"> </w:t>
      </w:r>
      <w:r w:rsidR="009F0B6C" w:rsidRPr="009F0B6C">
        <w:rPr>
          <w:rFonts w:ascii="Comic Sans MS" w:hAnsi="Comic Sans MS"/>
          <w:sz w:val="20"/>
          <w:szCs w:val="20"/>
        </w:rPr>
        <w:t>and Konya</w:t>
      </w:r>
      <w:r w:rsidR="009F0B6C" w:rsidRPr="009F0B6C">
        <w:rPr>
          <w:rFonts w:ascii="Comic Sans MS" w:hAnsi="Comic Sans MS"/>
          <w:sz w:val="20"/>
          <w:szCs w:val="20"/>
        </w:rPr>
        <w:t xml:space="preserve"> </w:t>
      </w:r>
      <w:r w:rsidR="009F0B6C" w:rsidRPr="009F0B6C">
        <w:rPr>
          <w:rFonts w:ascii="Comic Sans MS" w:hAnsi="Comic Sans MS"/>
          <w:sz w:val="20"/>
          <w:szCs w:val="20"/>
        </w:rPr>
        <w:t>Kanneh-Mason</w:t>
      </w:r>
      <w:r w:rsidR="009F0B6C" w:rsidRPr="009F0B6C">
        <w:rPr>
          <w:rFonts w:ascii="Comic Sans MS" w:hAnsi="Comic Sans MS"/>
          <w:sz w:val="20"/>
          <w:szCs w:val="20"/>
        </w:rPr>
        <w:t>, playin</w:t>
      </w:r>
      <w:r w:rsidR="009F0B6C">
        <w:rPr>
          <w:rFonts w:ascii="Comic Sans MS" w:hAnsi="Comic Sans MS"/>
          <w:sz w:val="20"/>
          <w:szCs w:val="20"/>
        </w:rPr>
        <w:t xml:space="preserve">g </w:t>
      </w:r>
      <w:r w:rsidR="009F0B6C" w:rsidRPr="009F0B6C">
        <w:rPr>
          <w:rFonts w:ascii="Comic Sans MS" w:hAnsi="Comic Sans MS"/>
          <w:sz w:val="20"/>
          <w:szCs w:val="20"/>
        </w:rPr>
        <w:t>th</w:t>
      </w:r>
      <w:r w:rsidR="009F0B6C">
        <w:rPr>
          <w:rFonts w:ascii="Comic Sans MS" w:hAnsi="Comic Sans MS"/>
          <w:sz w:val="20"/>
          <w:szCs w:val="20"/>
        </w:rPr>
        <w:t>e</w:t>
      </w:r>
      <w:r w:rsidR="009F0B6C" w:rsidRPr="009F0B6C">
        <w:rPr>
          <w:rFonts w:ascii="Comic Sans MS" w:hAnsi="Comic Sans MS"/>
          <w:sz w:val="20"/>
          <w:szCs w:val="20"/>
        </w:rPr>
        <w:t xml:space="preserve"> violin and cello in 2019). </w:t>
      </w:r>
      <w:r>
        <w:rPr>
          <w:rFonts w:ascii="Comic Sans MS" w:hAnsi="Comic Sans MS"/>
          <w:sz w:val="20"/>
          <w:szCs w:val="20"/>
        </w:rPr>
        <w:t xml:space="preserve">Music </w:t>
      </w:r>
      <w:r w:rsidRPr="00134E4F">
        <w:rPr>
          <w:rFonts w:ascii="Comic Sans MS" w:hAnsi="Comic Sans MS"/>
          <w:sz w:val="20"/>
          <w:szCs w:val="20"/>
        </w:rPr>
        <w:t>is a key area for enrichment and we encourage as many children as possible to take part in musical activities outside of music lessons.</w:t>
      </w:r>
      <w:r w:rsidRPr="00134E4F">
        <w:rPr>
          <w:rFonts w:ascii="Comic Sans MS" w:hAnsi="Comic Sans MS"/>
          <w:sz w:val="20"/>
          <w:szCs w:val="20"/>
        </w:rPr>
        <w:t xml:space="preserve"> </w:t>
      </w:r>
    </w:p>
    <w:p w14:paraId="03083CF6" w14:textId="77777777" w:rsidR="00134E4F" w:rsidRDefault="00134E4F" w:rsidP="005431AF">
      <w:pPr>
        <w:pStyle w:val="NoSpacing"/>
        <w:rPr>
          <w:rFonts w:ascii="Comic Sans MS" w:hAnsi="Comic Sans MS"/>
          <w:sz w:val="20"/>
          <w:szCs w:val="20"/>
        </w:rPr>
      </w:pPr>
    </w:p>
    <w:p w14:paraId="38796015" w14:textId="3EA97908" w:rsidR="00134E4F" w:rsidRDefault="00134E4F" w:rsidP="00134E4F">
      <w:pPr>
        <w:pStyle w:val="NoSpacing"/>
        <w:rPr>
          <w:rFonts w:ascii="Comic Sans MS" w:hAnsi="Comic Sans MS"/>
          <w:sz w:val="20"/>
          <w:szCs w:val="20"/>
        </w:rPr>
      </w:pPr>
      <w:r>
        <w:rPr>
          <w:rFonts w:ascii="Comic Sans MS" w:hAnsi="Comic Sans MS"/>
          <w:sz w:val="20"/>
          <w:szCs w:val="20"/>
        </w:rPr>
        <w:t>The Young Voices performances are also a highlight for our singers, seeing children p</w:t>
      </w:r>
      <w:r w:rsidRPr="00134E4F">
        <w:rPr>
          <w:rFonts w:ascii="Comic Sans MS" w:hAnsi="Comic Sans MS"/>
          <w:sz w:val="20"/>
          <w:szCs w:val="20"/>
        </w:rPr>
        <w:t>erforming in the world’s largest children’s choir – something we see as an importance offer in a small school</w:t>
      </w:r>
      <w:r>
        <w:rPr>
          <w:rFonts w:ascii="Comic Sans MS" w:hAnsi="Comic Sans MS"/>
          <w:sz w:val="20"/>
          <w:szCs w:val="20"/>
        </w:rPr>
        <w:t>, we aim to offer this experience to children every other year.</w:t>
      </w:r>
      <w:r w:rsidRPr="00134E4F">
        <w:rPr>
          <w:rFonts w:ascii="Comic Sans MS" w:hAnsi="Comic Sans MS"/>
          <w:sz w:val="20"/>
          <w:szCs w:val="20"/>
        </w:rPr>
        <w:t xml:space="preserve"> Children eligible for the pupil premium are always offered a space on this exciting experience. The culmination of our work in music is our </w:t>
      </w:r>
      <w:r>
        <w:rPr>
          <w:rFonts w:ascii="Comic Sans MS" w:hAnsi="Comic Sans MS"/>
          <w:sz w:val="20"/>
          <w:szCs w:val="20"/>
        </w:rPr>
        <w:t>Spring Music Concert</w:t>
      </w:r>
      <w:r w:rsidRPr="00134E4F">
        <w:rPr>
          <w:rFonts w:ascii="Comic Sans MS" w:hAnsi="Comic Sans MS"/>
          <w:sz w:val="20"/>
          <w:szCs w:val="20"/>
        </w:rPr>
        <w:t>, which sees children perform on their</w:t>
      </w:r>
      <w:r>
        <w:rPr>
          <w:rFonts w:ascii="Comic Sans MS" w:hAnsi="Comic Sans MS"/>
          <w:sz w:val="20"/>
          <w:szCs w:val="20"/>
        </w:rPr>
        <w:t xml:space="preserve"> instruments and singing.</w:t>
      </w:r>
    </w:p>
    <w:p w14:paraId="7C40A7BA" w14:textId="77777777" w:rsidR="00134E4F" w:rsidRDefault="00134E4F" w:rsidP="00134E4F">
      <w:pPr>
        <w:pStyle w:val="NoSpacing"/>
        <w:rPr>
          <w:rFonts w:ascii="Comic Sans MS" w:hAnsi="Comic Sans MS"/>
          <w:b/>
          <w:bCs/>
          <w:sz w:val="20"/>
          <w:szCs w:val="20"/>
          <w:u w:val="single"/>
        </w:rPr>
      </w:pPr>
    </w:p>
    <w:p w14:paraId="0D86FA3E" w14:textId="1B16103B"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Assessment, Recording and Reporting</w:t>
      </w:r>
    </w:p>
    <w:p w14:paraId="1DFBD612" w14:textId="77777777" w:rsidR="005431AF" w:rsidRPr="005431AF" w:rsidRDefault="005431AF" w:rsidP="005431AF">
      <w:pPr>
        <w:pStyle w:val="NoSpacing"/>
        <w:rPr>
          <w:rFonts w:ascii="Comic Sans MS" w:hAnsi="Comic Sans MS"/>
          <w:b/>
          <w:bCs/>
          <w:sz w:val="20"/>
          <w:szCs w:val="20"/>
          <w:u w:val="single"/>
        </w:rPr>
      </w:pPr>
    </w:p>
    <w:p w14:paraId="0E3AC9C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Assessment is carried out in line with the school’s Assessment Policy and is based on the principles</w:t>
      </w:r>
    </w:p>
    <w:p w14:paraId="005BCC69"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of Assessment for Learning. Assessment can take place at all appropriate stages of a lesson, but</w:t>
      </w:r>
    </w:p>
    <w:p w14:paraId="5CBD87F3"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particularly within the plenary focussing on the relevant learning objectives to that lesson.</w:t>
      </w:r>
    </w:p>
    <w:p w14:paraId="6E154AC5"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We assess how well pupils embed concepts in their long-term memory and apply them fluently;</w:t>
      </w:r>
    </w:p>
    <w:p w14:paraId="41E25975"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developing their understanding, rather than memorising disconnected facts. Teachers assess how</w:t>
      </w:r>
    </w:p>
    <w:p w14:paraId="238EBAF1"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well children are able to answer the key questions which are set out in our knowledge organisers:</w:t>
      </w:r>
    </w:p>
    <w:p w14:paraId="35A6766F"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the depth of their answers and clarity of their explanations. For each unit pupils are assessed to</w:t>
      </w:r>
    </w:p>
    <w:p w14:paraId="4E1A53B8" w14:textId="615022BD" w:rsidR="005431AF" w:rsidRDefault="005431AF" w:rsidP="005431AF">
      <w:pPr>
        <w:pStyle w:val="NoSpacing"/>
        <w:rPr>
          <w:rFonts w:ascii="Comic Sans MS" w:hAnsi="Comic Sans MS"/>
          <w:sz w:val="20"/>
          <w:szCs w:val="20"/>
        </w:rPr>
      </w:pPr>
      <w:r w:rsidRPr="005431AF">
        <w:rPr>
          <w:rFonts w:ascii="Comic Sans MS" w:hAnsi="Comic Sans MS"/>
          <w:sz w:val="20"/>
          <w:szCs w:val="20"/>
        </w:rPr>
        <w:t xml:space="preserve">have met the expected targets, exceeded them or not met them. </w:t>
      </w:r>
    </w:p>
    <w:p w14:paraId="5A51A152" w14:textId="77777777" w:rsidR="005431AF" w:rsidRPr="005431AF" w:rsidRDefault="005431AF" w:rsidP="005431AF">
      <w:pPr>
        <w:pStyle w:val="NoSpacing"/>
        <w:rPr>
          <w:rFonts w:ascii="Comic Sans MS" w:hAnsi="Comic Sans MS"/>
          <w:sz w:val="20"/>
          <w:szCs w:val="20"/>
        </w:rPr>
      </w:pPr>
    </w:p>
    <w:p w14:paraId="630A9A0D" w14:textId="08A6BFE0" w:rsidR="005431AF" w:rsidRDefault="005431AF" w:rsidP="005431AF">
      <w:pPr>
        <w:pStyle w:val="NoSpacing"/>
        <w:rPr>
          <w:rFonts w:ascii="Comic Sans MS" w:hAnsi="Comic Sans MS"/>
          <w:b/>
          <w:bCs/>
          <w:sz w:val="20"/>
          <w:szCs w:val="20"/>
          <w:u w:val="single"/>
        </w:rPr>
      </w:pPr>
      <w:r w:rsidRPr="005431AF">
        <w:rPr>
          <w:rFonts w:ascii="Comic Sans MS" w:hAnsi="Comic Sans MS"/>
          <w:b/>
          <w:bCs/>
          <w:sz w:val="20"/>
          <w:szCs w:val="20"/>
          <w:u w:val="single"/>
        </w:rPr>
        <w:t>Equal Opportunities</w:t>
      </w:r>
    </w:p>
    <w:p w14:paraId="001BBC3C" w14:textId="77777777" w:rsidR="005431AF" w:rsidRPr="005431AF" w:rsidRDefault="005431AF" w:rsidP="005431AF">
      <w:pPr>
        <w:pStyle w:val="NoSpacing"/>
        <w:rPr>
          <w:rFonts w:ascii="Comic Sans MS" w:hAnsi="Comic Sans MS"/>
          <w:b/>
          <w:bCs/>
          <w:sz w:val="20"/>
          <w:szCs w:val="20"/>
          <w:u w:val="single"/>
        </w:rPr>
      </w:pPr>
    </w:p>
    <w:p w14:paraId="28C4C741"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It is the responsibility of teachers to ensure that all pupils, irrespective of gender, ability, race or</w:t>
      </w:r>
    </w:p>
    <w:p w14:paraId="201CDCFC"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SEND, have access to the curriculum and make the greatest progress possible. Teachers set suitable</w:t>
      </w:r>
    </w:p>
    <w:p w14:paraId="0E567742"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learning challenges and respond to each child’s different needs.</w:t>
      </w:r>
    </w:p>
    <w:p w14:paraId="2629CBEF" w14:textId="57DCF362" w:rsidR="005431AF" w:rsidRDefault="005431AF" w:rsidP="005431AF">
      <w:pPr>
        <w:pStyle w:val="NoSpacing"/>
        <w:rPr>
          <w:rFonts w:ascii="Comic Sans MS" w:hAnsi="Comic Sans MS"/>
          <w:sz w:val="20"/>
          <w:szCs w:val="20"/>
        </w:rPr>
      </w:pPr>
      <w:r w:rsidRPr="005431AF">
        <w:rPr>
          <w:rFonts w:ascii="Comic Sans MS" w:hAnsi="Comic Sans MS"/>
          <w:sz w:val="20"/>
          <w:szCs w:val="20"/>
        </w:rPr>
        <w:t>Children in receipt of pupil premium are supported financially in accessing individual music tuition.</w:t>
      </w:r>
    </w:p>
    <w:p w14:paraId="5271DD7A" w14:textId="77777777" w:rsidR="009D3CBD" w:rsidRPr="005431AF" w:rsidRDefault="009D3CBD" w:rsidP="005431AF">
      <w:pPr>
        <w:pStyle w:val="NoSpacing"/>
        <w:rPr>
          <w:rFonts w:ascii="Comic Sans MS" w:hAnsi="Comic Sans MS"/>
          <w:sz w:val="20"/>
          <w:szCs w:val="20"/>
        </w:rPr>
      </w:pPr>
    </w:p>
    <w:p w14:paraId="2C816911" w14:textId="3B471072" w:rsidR="005431AF" w:rsidRDefault="005431AF" w:rsidP="005431AF">
      <w:pPr>
        <w:pStyle w:val="NoSpacing"/>
        <w:rPr>
          <w:rFonts w:ascii="Comic Sans MS" w:hAnsi="Comic Sans MS"/>
          <w:b/>
          <w:bCs/>
          <w:sz w:val="20"/>
          <w:szCs w:val="20"/>
          <w:u w:val="single"/>
        </w:rPr>
      </w:pPr>
      <w:r w:rsidRPr="009D3CBD">
        <w:rPr>
          <w:rFonts w:ascii="Comic Sans MS" w:hAnsi="Comic Sans MS"/>
          <w:b/>
          <w:bCs/>
          <w:sz w:val="20"/>
          <w:szCs w:val="20"/>
          <w:u w:val="single"/>
        </w:rPr>
        <w:t xml:space="preserve">Role of the </w:t>
      </w:r>
      <w:r w:rsidR="009D3CBD">
        <w:rPr>
          <w:rFonts w:ascii="Comic Sans MS" w:hAnsi="Comic Sans MS"/>
          <w:b/>
          <w:bCs/>
          <w:sz w:val="20"/>
          <w:szCs w:val="20"/>
          <w:u w:val="single"/>
        </w:rPr>
        <w:t>Curriculum Action Team</w:t>
      </w:r>
    </w:p>
    <w:p w14:paraId="453F9B92" w14:textId="77777777" w:rsidR="009D3CBD" w:rsidRPr="009D3CBD" w:rsidRDefault="009D3CBD" w:rsidP="005431AF">
      <w:pPr>
        <w:pStyle w:val="NoSpacing"/>
        <w:rPr>
          <w:rFonts w:ascii="Comic Sans MS" w:hAnsi="Comic Sans MS"/>
          <w:b/>
          <w:bCs/>
          <w:sz w:val="20"/>
          <w:szCs w:val="20"/>
          <w:u w:val="single"/>
        </w:rPr>
      </w:pPr>
    </w:p>
    <w:p w14:paraId="7BA87176" w14:textId="28D36B6C"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xml:space="preserve">The </w:t>
      </w:r>
      <w:r w:rsidR="009D3CBD">
        <w:rPr>
          <w:rFonts w:ascii="Comic Sans MS" w:hAnsi="Comic Sans MS"/>
          <w:sz w:val="20"/>
          <w:szCs w:val="20"/>
        </w:rPr>
        <w:t>team is</w:t>
      </w:r>
      <w:r w:rsidRPr="005431AF">
        <w:rPr>
          <w:rFonts w:ascii="Comic Sans MS" w:hAnsi="Comic Sans MS"/>
          <w:sz w:val="20"/>
          <w:szCs w:val="20"/>
        </w:rPr>
        <w:t xml:space="preserve"> responsible for:</w:t>
      </w:r>
    </w:p>
    <w:p w14:paraId="0815B63B"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Ensuring progression and continuity across the key stage through the development of the</w:t>
      </w:r>
    </w:p>
    <w:p w14:paraId="43FC9A60"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long-term plan.</w:t>
      </w:r>
    </w:p>
    <w:p w14:paraId="4CBB1D68"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Supporting colleagues in the implementation of the short-term planning and providing</w:t>
      </w:r>
    </w:p>
    <w:p w14:paraId="4163F207"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support within each unit of work.</w:t>
      </w:r>
    </w:p>
    <w:p w14:paraId="3248C8D1"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Monitoring progress and standards within the subject.</w:t>
      </w:r>
    </w:p>
    <w:p w14:paraId="2D4CBE56" w14:textId="77777777" w:rsidR="005431AF" w:rsidRPr="005431AF" w:rsidRDefault="005431AF" w:rsidP="005431AF">
      <w:pPr>
        <w:pStyle w:val="NoSpacing"/>
        <w:rPr>
          <w:rFonts w:ascii="Comic Sans MS" w:hAnsi="Comic Sans MS"/>
          <w:sz w:val="20"/>
          <w:szCs w:val="20"/>
        </w:rPr>
      </w:pPr>
      <w:r w:rsidRPr="005431AF">
        <w:rPr>
          <w:rFonts w:ascii="Comic Sans MS" w:hAnsi="Comic Sans MS"/>
          <w:sz w:val="20"/>
          <w:szCs w:val="20"/>
        </w:rPr>
        <w:t>• Keeping up to date with developments in music and disseminating information to the rest of</w:t>
      </w:r>
    </w:p>
    <w:p w14:paraId="3DA2DB68" w14:textId="742EBCDC" w:rsidR="00F27DB9" w:rsidRPr="005431AF" w:rsidRDefault="005431AF" w:rsidP="005431AF">
      <w:pPr>
        <w:pStyle w:val="NoSpacing"/>
        <w:rPr>
          <w:rFonts w:ascii="Comic Sans MS" w:hAnsi="Comic Sans MS"/>
          <w:sz w:val="20"/>
          <w:szCs w:val="20"/>
        </w:rPr>
      </w:pPr>
      <w:r w:rsidRPr="005431AF">
        <w:rPr>
          <w:rFonts w:ascii="Comic Sans MS" w:hAnsi="Comic Sans MS"/>
          <w:sz w:val="20"/>
          <w:szCs w:val="20"/>
        </w:rPr>
        <w:t>the teaching staff.</w:t>
      </w:r>
    </w:p>
    <w:sectPr w:rsidR="00F27DB9" w:rsidRPr="005431AF" w:rsidSect="009D3CBD">
      <w:pgSz w:w="11906" w:h="16838"/>
      <w:pgMar w:top="709"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AF"/>
    <w:rsid w:val="00134E4F"/>
    <w:rsid w:val="005431AF"/>
    <w:rsid w:val="009D3CBD"/>
    <w:rsid w:val="009F0B6C"/>
    <w:rsid w:val="00F2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45"/>
  <w15:chartTrackingRefBased/>
  <w15:docId w15:val="{8A27B582-9F7C-4165-8478-10927774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1AF"/>
    <w:pPr>
      <w:spacing w:after="0" w:line="240" w:lineRule="auto"/>
    </w:pPr>
  </w:style>
  <w:style w:type="paragraph" w:styleId="NormalWeb">
    <w:name w:val="Normal (Web)"/>
    <w:basedOn w:val="Normal"/>
    <w:uiPriority w:val="99"/>
    <w:unhideWhenUsed/>
    <w:rsid w:val="00134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2020-05-10T10:10:00Z</dcterms:created>
  <dcterms:modified xsi:type="dcterms:W3CDTF">2020-05-10T10:57:00Z</dcterms:modified>
</cp:coreProperties>
</file>