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0"/>
          <w:szCs w:val="20"/>
        </w:rPr>
      </w:pPr>
      <w:r w:rsidDel="00000000" w:rsidR="00000000" w:rsidRPr="00000000">
        <w:rPr>
          <w:b w:val="1"/>
          <w:sz w:val="20"/>
          <w:szCs w:val="20"/>
          <w:rtl w:val="0"/>
        </w:rPr>
        <w:t xml:space="preserve">St Mary’s C of E Primary School, Writhlington</w:t>
      </w:r>
    </w:p>
    <w:p w:rsidR="00000000" w:rsidDel="00000000" w:rsidP="00000000" w:rsidRDefault="00000000" w:rsidRPr="00000000" w14:paraId="00000002">
      <w:pPr>
        <w:spacing w:after="0" w:line="240" w:lineRule="auto"/>
        <w:jc w:val="center"/>
        <w:rPr>
          <w:i w:val="1"/>
          <w:sz w:val="20"/>
          <w:szCs w:val="20"/>
        </w:rPr>
      </w:pPr>
      <w:r w:rsidDel="00000000" w:rsidR="00000000" w:rsidRPr="00000000">
        <w:rPr>
          <w:i w:val="1"/>
          <w:sz w:val="20"/>
          <w:szCs w:val="20"/>
          <w:rtl w:val="0"/>
        </w:rPr>
        <w:t xml:space="preserve">‘Inspiring Learning Together’</w:t>
      </w:r>
    </w:p>
    <w:p w:rsidR="00000000" w:rsidDel="00000000" w:rsidP="00000000" w:rsidRDefault="00000000" w:rsidRPr="00000000" w14:paraId="00000003">
      <w:pPr>
        <w:spacing w:after="0" w:line="240" w:lineRule="auto"/>
        <w:jc w:val="center"/>
        <w:rPr>
          <w:b w:val="1"/>
          <w:sz w:val="20"/>
          <w:szCs w:val="20"/>
        </w:rPr>
      </w:pPr>
      <w:r w:rsidDel="00000000" w:rsidR="00000000" w:rsidRPr="00000000">
        <w:rPr>
          <w:b w:val="1"/>
          <w:sz w:val="20"/>
          <w:szCs w:val="20"/>
          <w:rtl w:val="0"/>
        </w:rPr>
        <w:t xml:space="preserve">Scheme of Work + Knowlegde Organiser</w:t>
      </w:r>
    </w:p>
    <w:p w:rsidR="00000000" w:rsidDel="00000000" w:rsidP="00000000" w:rsidRDefault="00000000" w:rsidRPr="00000000" w14:paraId="0000000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7200900</wp:posOffset>
                </wp:positionV>
                <wp:extent cx="7143750" cy="3491020"/>
                <wp:effectExtent b="0" l="0" r="0" t="0"/>
                <wp:wrapSquare wrapText="bothSides" distB="0" distT="0" distL="114300" distR="114300"/>
                <wp:docPr id="14" name=""/>
                <a:graphic>
                  <a:graphicData uri="http://schemas.microsoft.com/office/word/2010/wordprocessingShape">
                    <wps:wsp>
                      <wps:cNvSpPr/>
                      <wps:cNvPr id="4" name="Shape 4"/>
                      <wps:spPr>
                        <a:xfrm>
                          <a:off x="1777300" y="2878300"/>
                          <a:ext cx="7137300" cy="34737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0"/>
                                <w:vertAlign w:val="baseline"/>
                              </w:rPr>
                              <w:t xml:space="preserve">Key Vocabulary: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Force: </w:t>
                            </w:r>
                            <w:r w:rsidDel="00000000" w:rsidR="00000000" w:rsidRPr="00000000">
                              <w:rPr>
                                <w:rFonts w:ascii="Calibri" w:cs="Calibri" w:eastAsia="Calibri" w:hAnsi="Calibri"/>
                                <w:b w:val="0"/>
                                <w:i w:val="0"/>
                                <w:smallCaps w:val="0"/>
                                <w:strike w:val="0"/>
                                <w:color w:val="000000"/>
                                <w:sz w:val="20"/>
                                <w:vertAlign w:val="baseline"/>
                              </w:rPr>
                              <w:t xml:space="preserve">A push or pull action on an object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Direction: </w:t>
                            </w:r>
                            <w:r w:rsidDel="00000000" w:rsidR="00000000" w:rsidRPr="00000000">
                              <w:rPr>
                                <w:rFonts w:ascii="Calibri" w:cs="Calibri" w:eastAsia="Calibri" w:hAnsi="Calibri"/>
                                <w:b w:val="0"/>
                                <w:i w:val="0"/>
                                <w:smallCaps w:val="0"/>
                                <w:strike w:val="0"/>
                                <w:color w:val="000000"/>
                                <w:sz w:val="20"/>
                                <w:vertAlign w:val="baseline"/>
                              </w:rPr>
                              <w:t xml:space="preserve">A course along </w:t>
                            </w:r>
                            <w:r w:rsidDel="00000000" w:rsidR="00000000" w:rsidRPr="00000000">
                              <w:rPr>
                                <w:rFonts w:ascii="Calibri" w:cs="Calibri" w:eastAsia="Calibri" w:hAnsi="Calibri"/>
                                <w:b w:val="0"/>
                                <w:i w:val="0"/>
                                <w:smallCaps w:val="0"/>
                                <w:strike w:val="0"/>
                                <w:color w:val="000000"/>
                                <w:sz w:val="20"/>
                                <w:vertAlign w:val="baseline"/>
                              </w:rPr>
                              <w:t xml:space="preserve">which</w:t>
                            </w:r>
                            <w:r w:rsidDel="00000000" w:rsidR="00000000" w:rsidRPr="00000000">
                              <w:rPr>
                                <w:rFonts w:ascii="Calibri" w:cs="Calibri" w:eastAsia="Calibri" w:hAnsi="Calibri"/>
                                <w:b w:val="0"/>
                                <w:i w:val="0"/>
                                <w:smallCaps w:val="0"/>
                                <w:strike w:val="0"/>
                                <w:color w:val="000000"/>
                                <w:sz w:val="20"/>
                                <w:vertAlign w:val="baseline"/>
                              </w:rPr>
                              <w:t xml:space="preserve"> something moves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Strength:</w:t>
                            </w:r>
                            <w:r w:rsidDel="00000000" w:rsidR="00000000" w:rsidRPr="00000000">
                              <w:rPr>
                                <w:rFonts w:ascii="Calibri" w:cs="Calibri" w:eastAsia="Calibri" w:hAnsi="Calibri"/>
                                <w:b w:val="0"/>
                                <w:i w:val="0"/>
                                <w:smallCaps w:val="0"/>
                                <w:strike w:val="0"/>
                                <w:color w:val="000000"/>
                                <w:sz w:val="20"/>
                                <w:vertAlign w:val="baseline"/>
                              </w:rPr>
                              <w:t xml:space="preserve"> How strong something is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Forward: </w:t>
                            </w:r>
                            <w:r w:rsidDel="00000000" w:rsidR="00000000" w:rsidRPr="00000000">
                              <w:rPr>
                                <w:rFonts w:ascii="Calibri" w:cs="Calibri" w:eastAsia="Calibri" w:hAnsi="Calibri"/>
                                <w:b w:val="0"/>
                                <w:i w:val="0"/>
                                <w:smallCaps w:val="0"/>
                                <w:strike w:val="0"/>
                                <w:color w:val="000000"/>
                                <w:sz w:val="20"/>
                                <w:vertAlign w:val="baseline"/>
                              </w:rPr>
                              <w:t xml:space="preserve">A direction that is facing or traveling towards the front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Backwards: </w:t>
                            </w:r>
                            <w:r w:rsidDel="00000000" w:rsidR="00000000" w:rsidRPr="00000000">
                              <w:rPr>
                                <w:rFonts w:ascii="Calibri" w:cs="Calibri" w:eastAsia="Calibri" w:hAnsi="Calibri"/>
                                <w:b w:val="0"/>
                                <w:i w:val="0"/>
                                <w:smallCaps w:val="0"/>
                                <w:strike w:val="0"/>
                                <w:color w:val="000000"/>
                                <w:sz w:val="20"/>
                                <w:vertAlign w:val="baseline"/>
                              </w:rPr>
                              <w:t xml:space="preserve">A direction that is facing or travelling towards the back.</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Magnet: </w:t>
                            </w:r>
                            <w:r w:rsidDel="00000000" w:rsidR="00000000" w:rsidRPr="00000000">
                              <w:rPr>
                                <w:rFonts w:ascii="Calibri" w:cs="Calibri" w:eastAsia="Calibri" w:hAnsi="Calibri"/>
                                <w:b w:val="0"/>
                                <w:i w:val="0"/>
                                <w:smallCaps w:val="0"/>
                                <w:strike w:val="0"/>
                                <w:color w:val="000000"/>
                                <w:sz w:val="20"/>
                                <w:vertAlign w:val="baseline"/>
                              </w:rPr>
                              <w:t xml:space="preserve">An object which produces an area of magnetic force around itself.</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Attract: </w:t>
                            </w:r>
                            <w:r w:rsidDel="00000000" w:rsidR="00000000" w:rsidRPr="00000000">
                              <w:rPr>
                                <w:rFonts w:ascii="Calibri" w:cs="Calibri" w:eastAsia="Calibri" w:hAnsi="Calibri"/>
                                <w:b w:val="0"/>
                                <w:i w:val="0"/>
                                <w:smallCaps w:val="0"/>
                                <w:strike w:val="0"/>
                                <w:color w:val="000000"/>
                                <w:sz w:val="20"/>
                                <w:vertAlign w:val="baseline"/>
                              </w:rPr>
                              <w:t xml:space="preserve">Exert a force on an </w:t>
                            </w:r>
                            <w:r w:rsidDel="00000000" w:rsidR="00000000" w:rsidRPr="00000000">
                              <w:rPr>
                                <w:rFonts w:ascii="Calibri" w:cs="Calibri" w:eastAsia="Calibri" w:hAnsi="Calibri"/>
                                <w:b w:val="0"/>
                                <w:i w:val="0"/>
                                <w:smallCaps w:val="0"/>
                                <w:strike w:val="0"/>
                                <w:color w:val="000000"/>
                                <w:sz w:val="20"/>
                                <w:vertAlign w:val="baseline"/>
                              </w:rPr>
                              <w:t xml:space="preserve">object</w:t>
                            </w:r>
                            <w:r w:rsidDel="00000000" w:rsidR="00000000" w:rsidRPr="00000000">
                              <w:rPr>
                                <w:rFonts w:ascii="Calibri" w:cs="Calibri" w:eastAsia="Calibri" w:hAnsi="Calibri"/>
                                <w:b w:val="0"/>
                                <w:i w:val="0"/>
                                <w:smallCaps w:val="0"/>
                                <w:strike w:val="0"/>
                                <w:color w:val="000000"/>
                                <w:sz w:val="20"/>
                                <w:vertAlign w:val="baseline"/>
                              </w:rPr>
                              <w:t xml:space="preserve"> that is directed towards the source.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Repel: </w:t>
                            </w:r>
                            <w:r w:rsidDel="00000000" w:rsidR="00000000" w:rsidRPr="00000000">
                              <w:rPr>
                                <w:rFonts w:ascii="Calibri" w:cs="Calibri" w:eastAsia="Calibri" w:hAnsi="Calibri"/>
                                <w:b w:val="0"/>
                                <w:i w:val="0"/>
                                <w:smallCaps w:val="0"/>
                                <w:strike w:val="0"/>
                                <w:color w:val="000000"/>
                                <w:sz w:val="20"/>
                                <w:vertAlign w:val="baseline"/>
                              </w:rPr>
                              <w:t xml:space="preserve">A drive or force back or away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Predict: </w:t>
                            </w:r>
                            <w:r w:rsidDel="00000000" w:rsidR="00000000" w:rsidRPr="00000000">
                              <w:rPr>
                                <w:rFonts w:ascii="Calibri" w:cs="Calibri" w:eastAsia="Calibri" w:hAnsi="Calibri"/>
                                <w:b w:val="0"/>
                                <w:i w:val="0"/>
                                <w:smallCaps w:val="0"/>
                                <w:strike w:val="0"/>
                                <w:color w:val="000000"/>
                                <w:sz w:val="20"/>
                                <w:vertAlign w:val="baseline"/>
                              </w:rPr>
                              <w:t xml:space="preserve">Say or estimate what will happen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7200900</wp:posOffset>
                </wp:positionV>
                <wp:extent cx="7143750" cy="3491020"/>
                <wp:effectExtent b="0" l="0" r="0" t="0"/>
                <wp:wrapSquare wrapText="bothSides" distB="0" distT="0" distL="114300" distR="114300"/>
                <wp:docPr id="1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7143750" cy="34910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1485900</wp:posOffset>
                </wp:positionV>
                <wp:extent cx="4098290" cy="3366113"/>
                <wp:effectExtent b="0" l="0" r="0" t="0"/>
                <wp:wrapSquare wrapText="bothSides" distB="0" distT="0" distL="114300" distR="114300"/>
                <wp:docPr id="12" name=""/>
                <a:graphic>
                  <a:graphicData uri="http://schemas.microsoft.com/office/word/2010/wordprocessingShape">
                    <wps:wsp>
                      <wps:cNvSpPr/>
                      <wps:cNvPr id="2" name="Shape 2"/>
                      <wps:spPr>
                        <a:xfrm>
                          <a:off x="3301618" y="2103600"/>
                          <a:ext cx="4088765" cy="33528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The Learning Journey: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Which forces act upon objects?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Children receive a letter from a scientist who requires their help with science. Children investigate push and pull forces.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Which materials are magnetic?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Children sort different household items depending on whether they are magnetic or not.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Do different conditions </w:t>
                            </w:r>
                            <w:r w:rsidDel="00000000" w:rsidR="00000000" w:rsidRPr="00000000">
                              <w:rPr>
                                <w:rFonts w:ascii="Calibri" w:cs="Calibri" w:eastAsia="Calibri" w:hAnsi="Calibri"/>
                                <w:b w:val="1"/>
                                <w:i w:val="0"/>
                                <w:smallCaps w:val="0"/>
                                <w:strike w:val="0"/>
                                <w:color w:val="000000"/>
                                <w:sz w:val="18"/>
                                <w:vertAlign w:val="baseline"/>
                              </w:rPr>
                              <w:t xml:space="preserve">affect</w:t>
                            </w:r>
                            <w:r w:rsidDel="00000000" w:rsidR="00000000" w:rsidRPr="00000000">
                              <w:rPr>
                                <w:rFonts w:ascii="Calibri" w:cs="Calibri" w:eastAsia="Calibri" w:hAnsi="Calibri"/>
                                <w:b w:val="1"/>
                                <w:i w:val="0"/>
                                <w:smallCaps w:val="0"/>
                                <w:strike w:val="0"/>
                                <w:color w:val="000000"/>
                                <w:sz w:val="18"/>
                                <w:vertAlign w:val="baseline"/>
                              </w:rPr>
                              <w:t xml:space="preserve"> the strength of a magnet?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 Children to consider what might affect the strength or a magnet. Using some of these ideas, children to design their own experiment to test a prediction.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Can I investigate the effects of friction on different surfaces?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Children to use toy cars to test some fabrics create more friction than others.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1"/>
                                <w:i w:val="0"/>
                                <w:smallCaps w:val="0"/>
                                <w:strike w:val="0"/>
                                <w:color w:val="000000"/>
                                <w:sz w:val="18"/>
                                <w:vertAlign w:val="baseline"/>
                              </w:rPr>
                              <w:t xml:space="preserve">Can I use my knowledge og </w:t>
                            </w:r>
                            <w:r w:rsidDel="00000000" w:rsidR="00000000" w:rsidRPr="00000000">
                              <w:rPr>
                                <w:rFonts w:ascii="Calibri" w:cs="Calibri" w:eastAsia="Calibri" w:hAnsi="Calibri"/>
                                <w:b w:val="1"/>
                                <w:i w:val="0"/>
                                <w:smallCaps w:val="0"/>
                                <w:strike w:val="0"/>
                                <w:color w:val="000000"/>
                                <w:sz w:val="18"/>
                                <w:vertAlign w:val="baseline"/>
                              </w:rPr>
                              <w:t xml:space="preserve">magnets</w:t>
                            </w:r>
                            <w:r w:rsidDel="00000000" w:rsidR="00000000" w:rsidRPr="00000000">
                              <w:rPr>
                                <w:rFonts w:ascii="Calibri" w:cs="Calibri" w:eastAsia="Calibri" w:hAnsi="Calibri"/>
                                <w:b w:val="1"/>
                                <w:i w:val="0"/>
                                <w:smallCaps w:val="0"/>
                                <w:strike w:val="0"/>
                                <w:color w:val="000000"/>
                                <w:sz w:val="18"/>
                                <w:vertAlign w:val="baseline"/>
                              </w:rPr>
                              <w:t xml:space="preserve"> to design and create a game?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Children to design their own magnet game, thinking about the material they might use, time available and the amount of detail to their game.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1485900</wp:posOffset>
                </wp:positionV>
                <wp:extent cx="4098290" cy="3366113"/>
                <wp:effectExtent b="0" l="0" r="0" t="0"/>
                <wp:wrapSquare wrapText="bothSides" distB="0" distT="0" distL="114300" distR="114300"/>
                <wp:docPr id="1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098290" cy="336611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-673099</wp:posOffset>
                </wp:positionH>
                <wp:positionV relativeFrom="paragraph">
                  <wp:posOffset>1562100</wp:posOffset>
                </wp:positionV>
                <wp:extent cx="3038475" cy="3667125"/>
                <wp:effectExtent b="0" l="0" r="0" t="0"/>
                <wp:wrapSquare wrapText="bothSides" distB="0" distT="0" distL="114300" distR="114300"/>
                <wp:docPr id="17" name=""/>
                <a:graphic>
                  <a:graphicData uri="http://schemas.microsoft.com/office/word/2010/wordprocessingShape">
                    <wps:wsp>
                      <wps:cNvSpPr/>
                      <wps:cNvPr id="7" name="Shape 7"/>
                      <wps:spPr>
                        <a:xfrm>
                          <a:off x="3831525" y="1951200"/>
                          <a:ext cx="3028950" cy="36576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Knowledge outcomes: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Compare how things move on different surfaces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Notice that some forces need contact between two objects, but magnetic forces can act at a distance.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Observe how magnets attract or repel each other and attract some materials and not others.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Compare and group together a variety of everyday materials on the basis of whether they are attracted to a magnet, and identify some magnetic materials.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Describe magnets as having two poles.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Predict whether two magnets will attract or repel each other, depending on which poles are facing.</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-673099</wp:posOffset>
                </wp:positionH>
                <wp:positionV relativeFrom="paragraph">
                  <wp:posOffset>1562100</wp:posOffset>
                </wp:positionV>
                <wp:extent cx="3038475" cy="3667125"/>
                <wp:effectExtent b="0" l="0" r="0" t="0"/>
                <wp:wrapSquare wrapText="bothSides" distB="0" distT="0" distL="114300" distR="114300"/>
                <wp:docPr id="17"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3038475" cy="3667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127000</wp:posOffset>
                </wp:positionV>
                <wp:extent cx="6628130" cy="336550"/>
                <wp:effectExtent b="0" l="0" r="0" t="0"/>
                <wp:wrapNone/>
                <wp:docPr id="16" name=""/>
                <a:graphic>
                  <a:graphicData uri="http://schemas.microsoft.com/office/word/2010/wordprocessingShape">
                    <wps:wsp>
                      <wps:cNvSpPr/>
                      <wps:cNvPr id="6" name="Shape 6"/>
                      <wps:spPr>
                        <a:xfrm>
                          <a:off x="2036698" y="3616488"/>
                          <a:ext cx="6618605" cy="327025"/>
                        </a:xfrm>
                        <a:prstGeom prst="rect">
                          <a:avLst/>
                        </a:prstGeom>
                        <a:solidFill>
                          <a:srgbClr val="FFFF66"/>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May the Force be with you!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127000</wp:posOffset>
                </wp:positionV>
                <wp:extent cx="6628130" cy="336550"/>
                <wp:effectExtent b="0" l="0" r="0" t="0"/>
                <wp:wrapNone/>
                <wp:docPr id="1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6628130" cy="3365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-685799</wp:posOffset>
                </wp:positionH>
                <wp:positionV relativeFrom="paragraph">
                  <wp:posOffset>551180</wp:posOffset>
                </wp:positionV>
                <wp:extent cx="3028950" cy="956310"/>
                <wp:wrapSquare wrapText="bothSides" distB="0" distT="0" distL="114300" distR="114300"/>
                <wp:docPr id="11" name=""/>
                <a:graphic>
                  <a:graphicData uri="http://schemas.microsoft.com/office/word/2010/wordprocessingShape">
                    <wps:wsp>
                      <wps:cNvSpPr txBox="1"/>
                      <wps:spPr>
                        <a:xfrm>
                          <a:off x="0" y="0"/>
                          <a:ext cx="3028950" cy="956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3A95" w:rsidDel="00000000" w:rsidP="00CB76EB" w:rsidRDefault="00293B16" w:rsidRPr="00C1790D" w14:paraId="2FE8EC89" w14:textId="6DA147C5">
                            <w:pPr>
                              <w:jc w:val="center"/>
                              <w:rPr>
                                <w:rFonts w:ascii="Comic Sans MS" w:hAnsi="Comic Sans MS"/>
                                <w:b w:val="1"/>
                                <w:sz w:val="24"/>
                                <w:szCs w:val="24"/>
                              </w:rPr>
                            </w:pPr>
                            <w:r w:rsidDel="00000000" w:rsidR="00000000" w:rsidRPr="00000000">
                              <w:rPr>
                                <w:rFonts w:ascii="Comic Sans MS" w:hAnsi="Comic Sans MS"/>
                                <w:b w:val="1"/>
                                <w:noProof w:val="1"/>
                                <w:lang w:eastAsia="en-GB"/>
                              </w:rPr>
                              <w:drawing>
                                <wp:inline distB="0" distT="0" distL="0" distR="0">
                                  <wp:extent cx="1594223" cy="877599"/>
                                  <wp:effectExtent b="0" l="0" r="6350" t="0"/>
                                  <wp:docPr descr="C:\Users\cnorris\AppData\Local\Microsoft\Windows\INetCache\Content.MSO\21EFB0BA.tmp" id="4" name="Picture 4"/>
                                  <wp:cNvGraphicFramePr>
                                    <a:graphicFrameLocks noChangeAspect="1"/>
                                  </wp:cNvGraphicFramePr>
                                  <a:graphic>
                                    <a:graphicData uri="http://schemas.openxmlformats.org/drawingml/2006/picture">
                                      <pic:pic>
                                        <pic:nvPicPr>
                                          <pic:cNvPr descr="C:\Users\cnorris\AppData\Local\Microsoft\Windows\INetCache\Content.MSO\21EFB0BA.tmp" id="0"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1632342" cy="898583"/>
                                          </a:xfrm>
                                          <a:prstGeom prst="rect">
                                            <a:avLst/>
                                          </a:prstGeom>
                                          <a:noFill/>
                                          <a:ln>
                                            <a:noFill/>
                                          </a:ln>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-685799</wp:posOffset>
                </wp:positionH>
                <wp:positionV relativeFrom="paragraph">
                  <wp:posOffset>551180</wp:posOffset>
                </wp:positionV>
                <wp:extent cx="3028950" cy="956310"/>
                <wp:effectExtent b="0" l="0" r="0" t="0"/>
                <wp:wrapSquare wrapText="bothSides" distB="0" distT="0" distL="114300" distR="114300"/>
                <wp:docPr id="11"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3028950" cy="9563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2390775</wp:posOffset>
                </wp:positionH>
                <wp:positionV relativeFrom="paragraph">
                  <wp:posOffset>457200</wp:posOffset>
                </wp:positionV>
                <wp:extent cx="4200525" cy="905828"/>
                <wp:effectExtent b="0" l="0" r="0" t="0"/>
                <wp:wrapNone/>
                <wp:docPr id="15" name=""/>
                <a:graphic>
                  <a:graphicData uri="http://schemas.microsoft.com/office/word/2010/wordprocessingShape">
                    <wps:wsp>
                      <wps:cNvSpPr/>
                      <wps:cNvPr id="5" name="Shape 5"/>
                      <wps:spPr>
                        <a:xfrm>
                          <a:off x="3250500" y="3297400"/>
                          <a:ext cx="4191000" cy="8958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Prior learning:</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EYFS-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45700" spcFirstLastPara="1" rIns="457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2390775</wp:posOffset>
                </wp:positionH>
                <wp:positionV relativeFrom="paragraph">
                  <wp:posOffset>457200</wp:posOffset>
                </wp:positionV>
                <wp:extent cx="4200525" cy="905828"/>
                <wp:effectExtent b="0" l="0" r="0" t="0"/>
                <wp:wrapNone/>
                <wp:docPr id="1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4200525" cy="90582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4851400</wp:posOffset>
                </wp:positionV>
                <wp:extent cx="4200525" cy="2347352"/>
                <wp:effectExtent b="0" l="0" r="0" t="0"/>
                <wp:wrapNone/>
                <wp:docPr id="13" name=""/>
                <a:graphic>
                  <a:graphicData uri="http://schemas.microsoft.com/office/word/2010/wordprocessingShape">
                    <wps:wsp>
                      <wps:cNvSpPr/>
                      <wps:cNvPr id="3" name="Shape 3"/>
                      <wps:spPr>
                        <a:xfrm>
                          <a:off x="3250500" y="2670867"/>
                          <a:ext cx="4191000" cy="2218266"/>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Working Scientifically: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00000"/>
                                <w:sz w:val="20"/>
                                <w:vertAlign w:val="baseline"/>
                              </w:rPr>
                              <w:t xml:space="preserve">Lesson </w:t>
                            </w:r>
                            <w:r w:rsidDel="00000000" w:rsidR="00000000" w:rsidRPr="00000000">
                              <w:rPr>
                                <w:rFonts w:ascii="Calibri" w:cs="Calibri" w:eastAsia="Calibri" w:hAnsi="Calibri"/>
                                <w:b w:val="1"/>
                                <w:i w:val="0"/>
                                <w:smallCaps w:val="0"/>
                                <w:strike w:val="0"/>
                                <w:color w:val="000000"/>
                                <w:sz w:val="20"/>
                                <w:vertAlign w:val="baseline"/>
                              </w:rPr>
                              <w:t xml:space="preserve">1-4: </w:t>
                            </w:r>
                            <w:r w:rsidDel="00000000" w:rsidR="00000000" w:rsidRPr="00000000">
                              <w:rPr>
                                <w:rFonts w:ascii="Calibri" w:cs="Calibri" w:eastAsia="Calibri" w:hAnsi="Calibri"/>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b0c0c"/>
                                <w:sz w:val="20"/>
                                <w:vertAlign w:val="baseline"/>
                              </w:rPr>
                              <w:t xml:space="preserve">setting up simple practical enquiries and  comparative tests. Making systematic and careful observations</w:t>
                            </w:r>
                            <w:r w:rsidDel="00000000" w:rsidR="00000000" w:rsidRPr="00000000">
                              <w:rPr>
                                <w:rFonts w:ascii="Calibri" w:cs="Calibri" w:eastAsia="Calibri" w:hAnsi="Calibri"/>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b0c0c"/>
                                <w:sz w:val="20"/>
                                <w:vertAlign w:val="baseline"/>
                              </w:rPr>
                              <w:t xml:space="preserve">Recording findings using simple scientific language, drawings, labelled diagrams, keys, bar charts, and tables. Using results to draw simple conclusions, make predictions for new values, suggest improvements and raise further questions. identifying differences, similarities or changes related to simple scientific ideas and processes.reporting on findings from enquiries, including oral and written explanations, displays or presentations of results and conclusions.using straightforward scientific evidence to answer questions or to support their findings.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b0c0c"/>
                                <w:sz w:val="20"/>
                                <w:vertAlign w:val="baseline"/>
                              </w:rPr>
                            </w:r>
                          </w:p>
                        </w:txbxContent>
                      </wps:txbx>
                      <wps:bodyPr anchorCtr="0" anchor="t" bIns="45700" lIns="45700" spcFirstLastPara="1" rIns="457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4851400</wp:posOffset>
                </wp:positionV>
                <wp:extent cx="4200525" cy="2347352"/>
                <wp:effectExtent b="0" l="0" r="0" t="0"/>
                <wp:wrapNone/>
                <wp:docPr id="1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4200525" cy="2347352"/>
                        </a:xfrm>
                        <a:prstGeom prst="rect"/>
                        <a:ln/>
                      </pic:spPr>
                    </pic:pic>
                  </a:graphicData>
                </a:graphic>
              </wp:anchor>
            </w:drawing>
          </mc:Fallback>
        </mc:AlternateContent>
      </w:r>
    </w:p>
    <w:sectPr>
      <w:footerReference r:id="rId15" w:type="default"/>
      <w:pgSz w:h="16838" w:w="11906" w:orient="portrait"/>
      <w:pgMar w:bottom="1440" w:top="426"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C1790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ormaltextrun" w:customStyle="1">
    <w:name w:val="normaltextrun"/>
    <w:basedOn w:val="DefaultParagraphFont"/>
    <w:rsid w:val="004F2E04"/>
  </w:style>
  <w:style w:type="character" w:styleId="eop" w:customStyle="1">
    <w:name w:val="eop"/>
    <w:basedOn w:val="DefaultParagraphFont"/>
    <w:rsid w:val="004F2E04"/>
  </w:style>
  <w:style w:type="paragraph" w:styleId="paragraph" w:customStyle="1">
    <w:name w:val="paragraph"/>
    <w:basedOn w:val="Normal"/>
    <w:rsid w:val="004F2E04"/>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8" Type="http://schemas.openxmlformats.org/officeDocument/2006/relationships/image" Target="media/image5.png"/><Relationship Id="rId18" Type="http://schemas.openxmlformats.org/officeDocument/2006/relationships/customXml" Target="../customXML/item4.xml"/><Relationship Id="rId3" Type="http://schemas.openxmlformats.org/officeDocument/2006/relationships/settings" Target="settings.xml"/><Relationship Id="rId12" Type="http://schemas.openxmlformats.org/officeDocument/2006/relationships/image" Target="media/image2.jpg"/><Relationship Id="rId7" Type="http://schemas.openxmlformats.org/officeDocument/2006/relationships/customXml" Target="../customXML/item1.xml"/><Relationship Id="rId17" Type="http://schemas.openxmlformats.org/officeDocument/2006/relationships/customXml" Target="../customXML/item3.xml"/><Relationship Id="rId2" Type="http://schemas.openxmlformats.org/officeDocument/2006/relationships/theme" Target="theme/theme1.xml"/><Relationship Id="rId16" Type="http://schemas.openxmlformats.org/officeDocument/2006/relationships/customXml" Target="../customXML/item2.xml"/><Relationship Id="rId11" Type="http://schemas.openxmlformats.org/officeDocument/2006/relationships/image" Target="media/image7.png"/><Relationship Id="rId1" Type="http://schemas.openxmlformats.org/officeDocument/2006/relationships/image" Target="media/image1.jpg"/><Relationship Id="rId6" Type="http://schemas.openxmlformats.org/officeDocument/2006/relationships/styles" Target="styles.xml"/><Relationship Id="rId15"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image" Target="media/image8.png"/><Relationship Id="rId4" Type="http://schemas.openxmlformats.org/officeDocument/2006/relationships/fontTable" Target="fontTable.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DawKDY2vtzPZeuG2rBBrl1Oydg==">AMUW2mVAcftxuhUyOCuGLE0dA+bzsA+cv4DIdoQ6PKY/8iCgcKvRK37q1cFEVCO7pxg+Vy/ofhQGycm/nLeE0hSSFsWP7+RTKTr1NehGIKXdGqIE8a28UOY=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8E88F55F1778243804C6734BBD1B60C" ma:contentTypeVersion="12" ma:contentTypeDescription="Create a new document." ma:contentTypeScope="" ma:versionID="9a113a8eff3331045dee4b967acbeb82">
  <xsd:schema xmlns:xsd="http://www.w3.org/2001/XMLSchema" xmlns:xs="http://www.w3.org/2001/XMLSchema" xmlns:p="http://schemas.microsoft.com/office/2006/metadata/properties" xmlns:ns2="a6e589ba-2030-4375-8678-50fdba61500d" xmlns:ns3="6f664282-c5d4-4646-b6ad-958c982d6739" targetNamespace="http://schemas.microsoft.com/office/2006/metadata/properties" ma:root="true" ma:fieldsID="6157e2d2b2f91122f877a341df08e6b6" ns2:_="" ns3:_="">
    <xsd:import namespace="a6e589ba-2030-4375-8678-50fdba61500d"/>
    <xsd:import namespace="6f664282-c5d4-4646-b6ad-958c982d67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589ba-2030-4375-8678-50fdba615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664282-c5d4-4646-b6ad-958c982d67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C40B49D-186D-48EE-9AA4-7EAA633EFC28}"/>
</file>

<file path=customXML/itemProps3.xml><?xml version="1.0" encoding="utf-8"?>
<ds:datastoreItem xmlns:ds="http://schemas.openxmlformats.org/officeDocument/2006/customXml" ds:itemID="{EA919E3A-BAE3-46DE-B337-AD4B4AB3B9CF}"/>
</file>

<file path=customXML/itemProps4.xml><?xml version="1.0" encoding="utf-8"?>
<ds:datastoreItem xmlns:ds="http://schemas.openxmlformats.org/officeDocument/2006/customXml" ds:itemID="{19BE2150-2222-41CE-A048-88EF64D05AB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 Lampert</dc:creator>
  <dcterms:created xsi:type="dcterms:W3CDTF">2020-03-05T20:20:00Z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0x01010068E88F55F1778243804C6734BBD1B60C</vt:lpwstr>
  </property>
</Properties>
</file>